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3F" w:rsidRPr="004F1E3F" w:rsidRDefault="002A77CE" w:rsidP="00EC4996">
      <w:pPr>
        <w:spacing w:after="0"/>
        <w:jc w:val="right"/>
        <w:rPr>
          <w:rFonts w:ascii="Times New Roman" w:hAnsi="Times New Roman"/>
          <w:noProof/>
          <w:sz w:val="24"/>
          <w:szCs w:val="24"/>
        </w:rPr>
      </w:pPr>
      <w:r>
        <w:rPr>
          <w:rFonts w:ascii="Times New Roman" w:hAnsi="Times New Roman"/>
          <w:noProof/>
          <w:sz w:val="24"/>
          <w:szCs w:val="24"/>
        </w:rPr>
        <w:t>П</w:t>
      </w:r>
      <w:r w:rsidR="002C3F59">
        <w:rPr>
          <w:rFonts w:ascii="Times New Roman" w:hAnsi="Times New Roman"/>
          <w:noProof/>
          <w:sz w:val="24"/>
          <w:szCs w:val="24"/>
        </w:rPr>
        <w:t>риложение № 3</w:t>
      </w:r>
      <w:bookmarkStart w:id="0" w:name="_GoBack"/>
      <w:bookmarkEnd w:id="0"/>
    </w:p>
    <w:p w:rsidR="004F1E3F" w:rsidRPr="00B00032" w:rsidRDefault="004F1E3F" w:rsidP="00EC4996">
      <w:pPr>
        <w:spacing w:after="0"/>
        <w:jc w:val="right"/>
        <w:rPr>
          <w:rFonts w:ascii="Times New Roman" w:hAnsi="Times New Roman"/>
          <w:b/>
          <w:noProof/>
          <w:sz w:val="24"/>
          <w:szCs w:val="24"/>
        </w:rPr>
      </w:pPr>
    </w:p>
    <w:p w:rsidR="009A393D" w:rsidRPr="00B00032" w:rsidRDefault="00291006"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0D27B2">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B00032">
        <w:rPr>
          <w:rFonts w:ascii="Times New Roman" w:hAnsi="Times New Roman" w:cs="Times New Roman"/>
          <w:b/>
          <w:sz w:val="24"/>
          <w:szCs w:val="24"/>
        </w:rPr>
        <w:t xml:space="preserve"> регламент</w:t>
      </w:r>
    </w:p>
    <w:p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016BCF" w:rsidRPr="00B00032">
        <w:rPr>
          <w:b/>
          <w:color w:val="auto"/>
        </w:rPr>
        <w:cr/>
      </w:r>
    </w:p>
    <w:p w:rsidR="008F64A1" w:rsidRPr="00B00032" w:rsidRDefault="00154D5F" w:rsidP="00154D5F">
      <w:pPr>
        <w:pStyle w:val="1-"/>
        <w:tabs>
          <w:tab w:val="center" w:pos="5103"/>
          <w:tab w:val="left" w:pos="8190"/>
        </w:tabs>
        <w:ind w:left="-567" w:firstLine="851"/>
        <w:jc w:val="left"/>
        <w:rPr>
          <w:i/>
          <w:sz w:val="24"/>
          <w:szCs w:val="24"/>
        </w:rPr>
      </w:pPr>
      <w:bookmarkStart w:id="7" w:name="_Toc483036125"/>
      <w:r w:rsidRPr="00154D5F">
        <w:rPr>
          <w:sz w:val="24"/>
          <w:szCs w:val="24"/>
        </w:rPr>
        <w:tab/>
      </w:r>
      <w:r w:rsidR="008F64A1" w:rsidRPr="00B00032">
        <w:rPr>
          <w:sz w:val="24"/>
          <w:szCs w:val="24"/>
          <w:lang w:val="en-US"/>
        </w:rPr>
        <w:t>I</w:t>
      </w:r>
      <w:r w:rsidR="008F64A1" w:rsidRPr="00B00032">
        <w:rPr>
          <w:sz w:val="24"/>
          <w:szCs w:val="24"/>
        </w:rPr>
        <w:t>. Общие положения</w:t>
      </w:r>
      <w:bookmarkEnd w:id="1"/>
      <w:bookmarkEnd w:id="2"/>
      <w:bookmarkEnd w:id="7"/>
      <w:r>
        <w:rPr>
          <w:sz w:val="24"/>
          <w:szCs w:val="24"/>
        </w:rPr>
        <w:tab/>
      </w:r>
    </w:p>
    <w:p w:rsidR="008F64A1" w:rsidRPr="00B00032" w:rsidRDefault="008F64A1" w:rsidP="00874AC8">
      <w:pPr>
        <w:pStyle w:val="2-"/>
        <w:spacing w:line="276" w:lineRule="auto"/>
        <w:ind w:left="-567" w:firstLine="851"/>
        <w:rPr>
          <w:sz w:val="24"/>
          <w:szCs w:val="24"/>
        </w:rPr>
      </w:pPr>
      <w:bookmarkStart w:id="8" w:name="_Toc437973277"/>
      <w:bookmarkStart w:id="9" w:name="_Toc438110018"/>
      <w:bookmarkStart w:id="10" w:name="_Toc438376222"/>
      <w:bookmarkStart w:id="11" w:name="_Toc441496533"/>
      <w:bookmarkStart w:id="12"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8"/>
      <w:bookmarkEnd w:id="9"/>
      <w:bookmarkEnd w:id="10"/>
      <w:bookmarkEnd w:id="11"/>
      <w:bookmarkEnd w:id="12"/>
    </w:p>
    <w:p w:rsidR="00016BCF" w:rsidRPr="008E1428" w:rsidRDefault="000D27B2" w:rsidP="008E1428">
      <w:pPr>
        <w:pStyle w:val="11"/>
        <w:ind w:left="0" w:firstLine="567"/>
        <w:rPr>
          <w:sz w:val="24"/>
          <w:szCs w:val="24"/>
        </w:rPr>
      </w:pPr>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8862CD">
        <w:rPr>
          <w:sz w:val="24"/>
          <w:szCs w:val="24"/>
        </w:rPr>
        <w:t xml:space="preserve">городского округа Звенигород </w:t>
      </w:r>
      <w:r w:rsidRPr="008E1428">
        <w:rPr>
          <w:sz w:val="24"/>
          <w:szCs w:val="24"/>
        </w:rPr>
        <w:t>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3" w:name="_Toc437973278"/>
      <w:bookmarkStart w:id="14" w:name="_Toc438110019"/>
      <w:bookmarkStart w:id="15" w:name="_Toc438376223"/>
      <w:bookmarkStart w:id="16" w:name="_Toc441496534"/>
      <w:bookmarkStart w:id="17"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3"/>
      <w:bookmarkEnd w:id="14"/>
      <w:bookmarkEnd w:id="15"/>
      <w:bookmarkEnd w:id="16"/>
      <w:bookmarkEnd w:id="17"/>
    </w:p>
    <w:p w:rsidR="00160D5B" w:rsidRPr="00132388" w:rsidRDefault="00132388" w:rsidP="00132388">
      <w:pPr>
        <w:pStyle w:val="11"/>
        <w:tabs>
          <w:tab w:val="left" w:pos="567"/>
          <w:tab w:val="left" w:pos="851"/>
        </w:tabs>
        <w:ind w:left="0" w:firstLine="567"/>
        <w:rPr>
          <w:sz w:val="24"/>
          <w:szCs w:val="24"/>
        </w:rPr>
      </w:pPr>
      <w:bookmarkStart w:id="18" w:name="_Toc437973279"/>
      <w:bookmarkStart w:id="19" w:name="_Toc438110020"/>
      <w:bookmarkStart w:id="20" w:name="_Toc438376224"/>
      <w:bookmarkStart w:id="21"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 xml:space="preserve">ими деятельности, направленной на решение социальных проблем, развитие гражданского общества в Российской Федерации, а также </w:t>
      </w:r>
      <w:r w:rsidR="008506D9" w:rsidRPr="00B00032">
        <w:rPr>
          <w:rFonts w:ascii="Times New Roman" w:hAnsi="Times New Roman" w:cs="Times New Roman"/>
          <w:sz w:val="24"/>
          <w:szCs w:val="24"/>
        </w:rPr>
        <w:t xml:space="preserve">видов деятельности, предусмотренных </w:t>
      </w:r>
      <w:hyperlink r:id="rId9"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2"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3" w:name="_Toc465341728"/>
      <w:bookmarkStart w:id="24" w:name="_Toc483036128"/>
      <w:r w:rsidRPr="00B00032">
        <w:rPr>
          <w:sz w:val="24"/>
          <w:szCs w:val="24"/>
        </w:rPr>
        <w:lastRenderedPageBreak/>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3"/>
      <w:bookmarkEnd w:id="24"/>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5" w:name="_Toc465341729"/>
      <w:bookmarkStart w:id="26"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5"/>
      <w:bookmarkEnd w:id="26"/>
    </w:p>
    <w:p w:rsidR="00A129E7" w:rsidRPr="00B00032" w:rsidRDefault="00A129E7" w:rsidP="00645585">
      <w:pPr>
        <w:pStyle w:val="2-"/>
        <w:numPr>
          <w:ilvl w:val="0"/>
          <w:numId w:val="0"/>
        </w:numPr>
        <w:spacing w:line="276" w:lineRule="auto"/>
        <w:ind w:left="-142" w:firstLine="142"/>
        <w:rPr>
          <w:i w:val="0"/>
          <w:sz w:val="24"/>
          <w:szCs w:val="24"/>
        </w:rPr>
      </w:pPr>
      <w:bookmarkStart w:id="27" w:name="_Toc465341730"/>
      <w:bookmarkStart w:id="28"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7"/>
      <w:bookmarkEnd w:id="28"/>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29" w:name="_Toc465341731"/>
      <w:bookmarkStart w:id="30" w:name="_Toc483036131"/>
      <w:r w:rsidRPr="00B00032">
        <w:rPr>
          <w:sz w:val="24"/>
          <w:szCs w:val="24"/>
        </w:rPr>
        <w:t xml:space="preserve">5. </w:t>
      </w:r>
      <w:bookmarkEnd w:id="29"/>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0"/>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муниципального района или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Администрация взаимодействует с:</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1" w:name="_Toc465341732"/>
      <w:bookmarkStart w:id="32" w:name="_Toc483036132"/>
      <w:r w:rsidRPr="00B00032">
        <w:rPr>
          <w:sz w:val="24"/>
          <w:szCs w:val="24"/>
        </w:rPr>
        <w:t xml:space="preserve">6. Основания для обращения и результаты </w:t>
      </w:r>
      <w:proofErr w:type="gramStart"/>
      <w:r w:rsidRPr="00B00032">
        <w:rPr>
          <w:sz w:val="24"/>
          <w:szCs w:val="24"/>
        </w:rPr>
        <w:t>предоставления</w:t>
      </w:r>
      <w:r w:rsidR="00935D79">
        <w:rPr>
          <w:sz w:val="24"/>
          <w:szCs w:val="24"/>
        </w:rPr>
        <w:t xml:space="preserve"> </w:t>
      </w:r>
      <w:r w:rsidR="00FC4AEA">
        <w:rPr>
          <w:sz w:val="24"/>
          <w:szCs w:val="24"/>
        </w:rPr>
        <w:t xml:space="preserve"> </w:t>
      </w:r>
      <w:r w:rsidR="00DC3B57">
        <w:rPr>
          <w:sz w:val="24"/>
          <w:szCs w:val="24"/>
        </w:rPr>
        <w:t>Муниципальной</w:t>
      </w:r>
      <w:proofErr w:type="gramEnd"/>
      <w:r w:rsidR="00935D79">
        <w:rPr>
          <w:sz w:val="24"/>
          <w:szCs w:val="24"/>
        </w:rPr>
        <w:t xml:space="preserve"> </w:t>
      </w:r>
      <w:r w:rsidRPr="00BC067C">
        <w:rPr>
          <w:rFonts w:eastAsia="Times New Roman"/>
          <w:sz w:val="24"/>
          <w:szCs w:val="24"/>
          <w:lang w:eastAsia="ar-SA"/>
        </w:rPr>
        <w:t>услуги</w:t>
      </w:r>
      <w:bookmarkEnd w:id="31"/>
      <w:bookmarkEnd w:id="32"/>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3" w:name="_Toc465341733"/>
      <w:bookmarkStart w:id="34" w:name="_Toc483036133"/>
      <w:r w:rsidRPr="00B00032">
        <w:rPr>
          <w:sz w:val="24"/>
          <w:szCs w:val="24"/>
        </w:rPr>
        <w:t>7. Срок регистрации заявления</w:t>
      </w:r>
      <w:bookmarkEnd w:id="33"/>
      <w:bookmarkEnd w:id="34"/>
    </w:p>
    <w:p w:rsidR="00753275" w:rsidRDefault="00FE082D" w:rsidP="00753275">
      <w:pPr>
        <w:pStyle w:val="11"/>
        <w:numPr>
          <w:ilvl w:val="0"/>
          <w:numId w:val="0"/>
        </w:numPr>
        <w:ind w:firstLine="709"/>
        <w:rPr>
          <w:sz w:val="24"/>
          <w:szCs w:val="24"/>
        </w:rPr>
      </w:pPr>
      <w:r>
        <w:rPr>
          <w:sz w:val="24"/>
          <w:szCs w:val="24"/>
        </w:rPr>
        <w:t xml:space="preserve">7.1. </w:t>
      </w:r>
      <w:bookmarkStart w:id="35"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6" w:name="_Toc483036134"/>
      <w:r w:rsidRPr="00753275">
        <w:t>Срок предоставления Муниципальной услуги</w:t>
      </w:r>
      <w:bookmarkEnd w:id="35"/>
      <w:bookmarkEnd w:id="36"/>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 xml:space="preserve">составляет 11 рабочих </w:t>
      </w:r>
      <w:proofErr w:type="gramStart"/>
      <w:r w:rsidR="00BC067C">
        <w:rPr>
          <w:sz w:val="24"/>
          <w:szCs w:val="24"/>
        </w:rPr>
        <w:t>дней</w:t>
      </w:r>
      <w:r w:rsidR="00E9082D">
        <w:rPr>
          <w:sz w:val="24"/>
          <w:szCs w:val="24"/>
        </w:rPr>
        <w:t xml:space="preserve"> </w:t>
      </w:r>
      <w:r w:rsidR="00FA7A69">
        <w:rPr>
          <w:sz w:val="24"/>
          <w:szCs w:val="24"/>
        </w:rPr>
        <w:t xml:space="preserve"> </w:t>
      </w:r>
      <w:r w:rsidR="00E9082D">
        <w:rPr>
          <w:sz w:val="24"/>
          <w:szCs w:val="24"/>
        </w:rPr>
        <w:t>с</w:t>
      </w:r>
      <w:proofErr w:type="gramEnd"/>
      <w:r w:rsidR="00E9082D">
        <w:rPr>
          <w:sz w:val="24"/>
          <w:szCs w:val="24"/>
        </w:rPr>
        <w:t xml:space="preserve"> даты регистрации Заявления в Администрации</w:t>
      </w:r>
      <w:r w:rsidR="00BC067C">
        <w:rPr>
          <w:sz w:val="24"/>
          <w:szCs w:val="24"/>
        </w:rPr>
        <w:t>.</w:t>
      </w:r>
      <w:bookmarkStart w:id="37" w:name="_Toc465341735"/>
    </w:p>
    <w:p w:rsidR="00250C51" w:rsidRPr="00B00032" w:rsidRDefault="00250C51" w:rsidP="00874AC8">
      <w:pPr>
        <w:pStyle w:val="2-"/>
        <w:numPr>
          <w:ilvl w:val="0"/>
          <w:numId w:val="0"/>
        </w:numPr>
        <w:spacing w:line="276" w:lineRule="auto"/>
        <w:ind w:left="568"/>
        <w:rPr>
          <w:sz w:val="24"/>
          <w:szCs w:val="24"/>
        </w:rPr>
      </w:pPr>
      <w:bookmarkStart w:id="38" w:name="_Toc483036135"/>
      <w:r w:rsidRPr="00B00032">
        <w:rPr>
          <w:sz w:val="24"/>
          <w:szCs w:val="24"/>
        </w:rPr>
        <w:t>9. Правовые основания предоставления Муниципальной услуги</w:t>
      </w:r>
      <w:bookmarkEnd w:id="37"/>
      <w:bookmarkEnd w:id="38"/>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135-ФЗ «О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39" w:name="_Toc465341736"/>
      <w:bookmarkStart w:id="40"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39"/>
      <w:bookmarkEnd w:id="40"/>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1" w:name="_Toc483036137"/>
      <w:r w:rsidRPr="00B00032">
        <w:rPr>
          <w:sz w:val="24"/>
          <w:szCs w:val="24"/>
        </w:rPr>
        <w:t>11.</w:t>
      </w:r>
      <w:r w:rsidRPr="00B00032">
        <w:rPr>
          <w:sz w:val="24"/>
          <w:szCs w:val="24"/>
        </w:rPr>
        <w:tab/>
      </w:r>
      <w:bookmarkStart w:id="42"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2B03CF" w:rsidRPr="00BB5E8A" w:rsidRDefault="00485B38" w:rsidP="00EC4996">
      <w:pPr>
        <w:pStyle w:val="11"/>
        <w:numPr>
          <w:ilvl w:val="0"/>
          <w:numId w:val="0"/>
        </w:numPr>
        <w:tabs>
          <w:tab w:val="left" w:pos="142"/>
        </w:tabs>
        <w:ind w:firstLine="567"/>
        <w:rPr>
          <w:sz w:val="24"/>
          <w:szCs w:val="24"/>
        </w:rPr>
      </w:pPr>
      <w:bookmarkStart w:id="43" w:name="_Ref438363884"/>
      <w:bookmarkStart w:id="44" w:name="_Toc437973290"/>
      <w:bookmarkStart w:id="45" w:name="_Toc438110031"/>
      <w:bookmarkStart w:id="46" w:name="_Toc438376235"/>
      <w:bookmarkStart w:id="47" w:name="_Toc441496544"/>
      <w:bookmarkEnd w:id="3"/>
      <w:bookmarkEnd w:id="4"/>
      <w:bookmarkEnd w:id="5"/>
      <w:bookmarkEnd w:id="6"/>
      <w:bookmarkEnd w:id="18"/>
      <w:bookmarkEnd w:id="19"/>
      <w:bookmarkEnd w:id="20"/>
      <w:bookmarkEnd w:id="21"/>
      <w:bookmarkEnd w:id="22"/>
      <w:r w:rsidRPr="00B00032">
        <w:rPr>
          <w:sz w:val="24"/>
          <w:szCs w:val="24"/>
        </w:rPr>
        <w:t xml:space="preserve">11.1. </w:t>
      </w:r>
      <w:bookmarkEnd w:id="43"/>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48" w:name="_Toc437973291"/>
      <w:bookmarkStart w:id="49" w:name="_Toc438110032"/>
      <w:bookmarkStart w:id="50" w:name="_Toc438376236"/>
      <w:bookmarkStart w:id="51" w:name="_Toc441496545"/>
      <w:bookmarkEnd w:id="44"/>
      <w:bookmarkEnd w:id="45"/>
      <w:bookmarkEnd w:id="46"/>
      <w:bookmarkEnd w:id="47"/>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2" w:name="_Toc479768313"/>
      <w:bookmarkStart w:id="53"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2"/>
      <w:bookmarkEnd w:id="53"/>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4"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48"/>
      <w:bookmarkEnd w:id="49"/>
      <w:r w:rsidRPr="00B00032">
        <w:rPr>
          <w:sz w:val="24"/>
          <w:szCs w:val="24"/>
        </w:rPr>
        <w:t>Муниципальной у</w:t>
      </w:r>
      <w:r w:rsidR="00BC6B8D" w:rsidRPr="00B00032">
        <w:rPr>
          <w:sz w:val="24"/>
          <w:szCs w:val="24"/>
        </w:rPr>
        <w:t>слуги</w:t>
      </w:r>
      <w:bookmarkEnd w:id="50"/>
      <w:bookmarkEnd w:id="51"/>
      <w:bookmarkEnd w:id="54"/>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5" w:name="_Toc483036140"/>
      <w:bookmarkStart w:id="56" w:name="_Toc465341740"/>
      <w:r w:rsidRPr="00B00032">
        <w:rPr>
          <w:sz w:val="24"/>
          <w:szCs w:val="24"/>
        </w:rPr>
        <w:t xml:space="preserve">14. </w:t>
      </w:r>
      <w:bookmarkStart w:id="57"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5"/>
      <w:bookmarkEnd w:id="57"/>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58"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6"/>
      <w:bookmarkEnd w:id="58"/>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59" w:name="_Toc465341741"/>
      <w:bookmarkStart w:id="60"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9"/>
      <w:bookmarkEnd w:id="60"/>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1" w:name="_Toc437973293"/>
      <w:bookmarkStart w:id="62" w:name="_Toc438110034"/>
      <w:bookmarkStart w:id="63" w:name="_Toc438376239"/>
      <w:bookmarkStart w:id="64"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5" w:name="_Toc465341742"/>
      <w:bookmarkStart w:id="66" w:name="_Toc483036143"/>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5"/>
      <w:bookmarkEnd w:id="66"/>
    </w:p>
    <w:p w:rsidR="00A2452E" w:rsidRPr="005469BC" w:rsidRDefault="00A2452E" w:rsidP="0033452E">
      <w:pPr>
        <w:pStyle w:val="2-"/>
        <w:numPr>
          <w:ilvl w:val="0"/>
          <w:numId w:val="0"/>
        </w:numPr>
        <w:ind w:firstLine="426"/>
        <w:jc w:val="both"/>
        <w:rPr>
          <w:b w:val="0"/>
          <w:i w:val="0"/>
          <w:sz w:val="24"/>
          <w:szCs w:val="24"/>
        </w:rPr>
      </w:pPr>
      <w:bookmarkStart w:id="67" w:name="_Toc439151288"/>
      <w:bookmarkStart w:id="68" w:name="_Toc439151366"/>
      <w:bookmarkStart w:id="69" w:name="_Toc439151443"/>
      <w:bookmarkStart w:id="70" w:name="_Toc439151952"/>
      <w:bookmarkStart w:id="71" w:name="_Toc439151290"/>
      <w:bookmarkStart w:id="72" w:name="_Toc439151368"/>
      <w:bookmarkStart w:id="73" w:name="_Toc439151445"/>
      <w:bookmarkStart w:id="74" w:name="_Toc439151954"/>
      <w:bookmarkStart w:id="75" w:name="_Toc439151291"/>
      <w:bookmarkStart w:id="76" w:name="_Toc439151369"/>
      <w:bookmarkStart w:id="77" w:name="_Toc439151446"/>
      <w:bookmarkStart w:id="78" w:name="_Toc439151955"/>
      <w:bookmarkStart w:id="79" w:name="_Toc439151292"/>
      <w:bookmarkStart w:id="80" w:name="_Toc439151370"/>
      <w:bookmarkStart w:id="81" w:name="_Toc439151447"/>
      <w:bookmarkStart w:id="82" w:name="_Toc439151956"/>
      <w:bookmarkStart w:id="83" w:name="_Toc439151293"/>
      <w:bookmarkStart w:id="84" w:name="_Toc439151371"/>
      <w:bookmarkStart w:id="85" w:name="_Toc439151448"/>
      <w:bookmarkStart w:id="86" w:name="_Toc439151957"/>
      <w:bookmarkStart w:id="87" w:name="_Toc439151294"/>
      <w:bookmarkStart w:id="88" w:name="_Toc439151372"/>
      <w:bookmarkStart w:id="89" w:name="_Toc439151449"/>
      <w:bookmarkStart w:id="90" w:name="_Toc439151958"/>
      <w:bookmarkStart w:id="91" w:name="_Toc439151295"/>
      <w:bookmarkStart w:id="92" w:name="_Toc439151373"/>
      <w:bookmarkStart w:id="93" w:name="_Toc439151450"/>
      <w:bookmarkStart w:id="94" w:name="_Toc439151959"/>
      <w:bookmarkStart w:id="95" w:name="_Toc439151299"/>
      <w:bookmarkStart w:id="96" w:name="_Toc439151377"/>
      <w:bookmarkStart w:id="97" w:name="_Toc439151454"/>
      <w:bookmarkStart w:id="98" w:name="_Toc439151963"/>
      <w:bookmarkStart w:id="99" w:name="_Toc438110036"/>
      <w:bookmarkStart w:id="100" w:name="_Toc438376241"/>
      <w:bookmarkStart w:id="101" w:name="_Toc441496549"/>
      <w:bookmarkStart w:id="102" w:name="_Toc437973295"/>
      <w:bookmarkEnd w:id="61"/>
      <w:bookmarkEnd w:id="62"/>
      <w:bookmarkEnd w:id="63"/>
      <w:bookmarkEnd w:id="6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b w:val="0"/>
          <w:i w:val="0"/>
          <w:sz w:val="24"/>
          <w:szCs w:val="24"/>
        </w:rPr>
        <w:t>17.1.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179C6" w:rsidRPr="002969AD" w:rsidRDefault="00A2452E" w:rsidP="00A2452E">
      <w:pPr>
        <w:pStyle w:val="111"/>
        <w:numPr>
          <w:ilvl w:val="0"/>
          <w:numId w:val="0"/>
        </w:numPr>
        <w:tabs>
          <w:tab w:val="left" w:pos="709"/>
          <w:tab w:val="left" w:pos="851"/>
          <w:tab w:val="left" w:pos="1134"/>
        </w:tabs>
        <w:ind w:firstLine="567"/>
        <w:rPr>
          <w:sz w:val="24"/>
          <w:szCs w:val="24"/>
        </w:rPr>
      </w:pPr>
      <w:r>
        <w:rPr>
          <w:sz w:val="24"/>
          <w:szCs w:val="24"/>
        </w:rPr>
        <w:t>17.2.</w:t>
      </w:r>
      <w:r w:rsidR="007179C6" w:rsidRPr="002969AD">
        <w:rPr>
          <w:sz w:val="24"/>
          <w:szCs w:val="24"/>
        </w:rPr>
        <w:t xml:space="preserve">Для получения Муниципальной услуги </w:t>
      </w:r>
      <w:r w:rsidRPr="00A2452E">
        <w:rPr>
          <w:sz w:val="24"/>
          <w:szCs w:val="24"/>
        </w:rPr>
        <w:t xml:space="preserve">посредством РПГУ </w:t>
      </w:r>
      <w:r w:rsidR="007179C6" w:rsidRPr="002969AD">
        <w:rPr>
          <w:sz w:val="24"/>
          <w:szCs w:val="24"/>
        </w:rPr>
        <w:t>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007179C6"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A2452E">
      <w:pPr>
        <w:pStyle w:val="111"/>
        <w:numPr>
          <w:ilvl w:val="2"/>
          <w:numId w:val="44"/>
        </w:numPr>
        <w:tabs>
          <w:tab w:val="left" w:pos="568"/>
          <w:tab w:val="left" w:pos="709"/>
          <w:tab w:val="left" w:pos="851"/>
          <w:tab w:val="left" w:pos="1276"/>
        </w:tabs>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A2452E" w:rsidP="00A2452E">
      <w:pPr>
        <w:pStyle w:val="111"/>
        <w:numPr>
          <w:ilvl w:val="0"/>
          <w:numId w:val="0"/>
        </w:numPr>
        <w:tabs>
          <w:tab w:val="left" w:pos="709"/>
          <w:tab w:val="left" w:pos="851"/>
          <w:tab w:val="left" w:pos="1276"/>
        </w:tabs>
        <w:ind w:firstLine="567"/>
        <w:rPr>
          <w:sz w:val="24"/>
          <w:szCs w:val="24"/>
        </w:rPr>
      </w:pPr>
      <w:r>
        <w:rPr>
          <w:sz w:val="24"/>
          <w:szCs w:val="24"/>
        </w:rPr>
        <w:t>17.2.2.</w:t>
      </w:r>
      <w:r w:rsidR="00003975">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A218E8" w:rsidP="00A218E8">
      <w:pPr>
        <w:pStyle w:val="111"/>
        <w:numPr>
          <w:ilvl w:val="0"/>
          <w:numId w:val="0"/>
        </w:numPr>
        <w:tabs>
          <w:tab w:val="left" w:pos="709"/>
          <w:tab w:val="left" w:pos="851"/>
          <w:tab w:val="left" w:pos="1276"/>
        </w:tabs>
        <w:ind w:firstLine="567"/>
        <w:rPr>
          <w:sz w:val="24"/>
          <w:szCs w:val="24"/>
        </w:rPr>
      </w:pPr>
      <w:r>
        <w:rPr>
          <w:sz w:val="24"/>
          <w:szCs w:val="24"/>
        </w:rPr>
        <w:t>17.2.3.</w:t>
      </w:r>
      <w:r w:rsidR="00003975">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A218E8">
      <w:pPr>
        <w:pStyle w:val="111"/>
        <w:numPr>
          <w:ilvl w:val="2"/>
          <w:numId w:val="45"/>
        </w:numPr>
        <w:tabs>
          <w:tab w:val="left" w:pos="709"/>
          <w:tab w:val="left" w:pos="851"/>
          <w:tab w:val="left" w:pos="993"/>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A218E8">
      <w:pPr>
        <w:pStyle w:val="111"/>
        <w:numPr>
          <w:ilvl w:val="2"/>
          <w:numId w:val="45"/>
        </w:numPr>
        <w:tabs>
          <w:tab w:val="left" w:pos="568"/>
          <w:tab w:val="left" w:pos="709"/>
          <w:tab w:val="left" w:pos="851"/>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A218E8">
      <w:pPr>
        <w:pStyle w:val="111"/>
        <w:numPr>
          <w:ilvl w:val="2"/>
          <w:numId w:val="45"/>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A218E8">
      <w:pPr>
        <w:pStyle w:val="111"/>
        <w:numPr>
          <w:ilvl w:val="2"/>
          <w:numId w:val="45"/>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A218E8">
      <w:pPr>
        <w:pStyle w:val="111"/>
        <w:numPr>
          <w:ilvl w:val="2"/>
          <w:numId w:val="45"/>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8E8" w:rsidP="007179C6">
      <w:pPr>
        <w:pStyle w:val="11"/>
        <w:numPr>
          <w:ilvl w:val="0"/>
          <w:numId w:val="0"/>
        </w:numPr>
        <w:ind w:firstLine="567"/>
        <w:rPr>
          <w:sz w:val="24"/>
          <w:szCs w:val="24"/>
        </w:rPr>
      </w:pPr>
      <w:r>
        <w:rPr>
          <w:sz w:val="24"/>
          <w:szCs w:val="24"/>
        </w:rPr>
        <w:t>17.2</w:t>
      </w:r>
      <w:r w:rsidR="00A21988">
        <w:rPr>
          <w:sz w:val="24"/>
          <w:szCs w:val="24"/>
        </w:rPr>
        <w:t>.</w:t>
      </w:r>
      <w:r>
        <w:rPr>
          <w:sz w:val="24"/>
          <w:szCs w:val="24"/>
        </w:rPr>
        <w:t>9</w:t>
      </w:r>
      <w:r w:rsidR="00A21988">
        <w:rPr>
          <w:sz w:val="24"/>
          <w:szCs w:val="24"/>
        </w:rPr>
        <w:t>.</w:t>
      </w:r>
      <w:r w:rsidR="00A21988">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3" w:name="_Toc465341743"/>
      <w:bookmarkStart w:id="104"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3"/>
      <w:bookmarkEnd w:id="104"/>
    </w:p>
    <w:p w:rsidR="007E572A" w:rsidRPr="0016708E" w:rsidRDefault="00BE68B4" w:rsidP="0016708E">
      <w:pPr>
        <w:pStyle w:val="113"/>
        <w:ind w:firstLine="567"/>
        <w:rPr>
          <w:sz w:val="24"/>
          <w:szCs w:val="24"/>
        </w:rPr>
      </w:pPr>
      <w:r w:rsidRPr="00B00032">
        <w:rPr>
          <w:sz w:val="24"/>
          <w:szCs w:val="24"/>
        </w:rPr>
        <w:t>1</w:t>
      </w:r>
      <w:r w:rsidR="00AA553A" w:rsidRPr="00B00032">
        <w:rPr>
          <w:sz w:val="24"/>
          <w:szCs w:val="24"/>
        </w:rPr>
        <w:t>8</w:t>
      </w:r>
      <w:r w:rsidRPr="00B00032">
        <w:rPr>
          <w:sz w:val="24"/>
          <w:szCs w:val="24"/>
        </w:rPr>
        <w:t xml:space="preserve">.1. </w:t>
      </w:r>
      <w:bookmarkEnd w:id="99"/>
      <w:bookmarkEnd w:id="100"/>
      <w:bookmarkEnd w:id="101"/>
      <w:bookmarkEnd w:id="102"/>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Default="007E572A" w:rsidP="00F0389B">
      <w:pPr>
        <w:pStyle w:val="113"/>
        <w:numPr>
          <w:ilvl w:val="2"/>
          <w:numId w:val="35"/>
        </w:numPr>
        <w:ind w:left="0" w:firstLine="567"/>
        <w:rPr>
          <w:sz w:val="24"/>
          <w:szCs w:val="24"/>
        </w:rPr>
      </w:pPr>
      <w:r w:rsidRPr="00821DF9">
        <w:rPr>
          <w:sz w:val="24"/>
          <w:szCs w:val="24"/>
        </w:rPr>
        <w:t>По электронной почте.</w:t>
      </w:r>
    </w:p>
    <w:p w:rsidR="00551D17" w:rsidRPr="00821DF9" w:rsidRDefault="00551D17" w:rsidP="00F0389B">
      <w:pPr>
        <w:pStyle w:val="113"/>
        <w:numPr>
          <w:ilvl w:val="2"/>
          <w:numId w:val="35"/>
        </w:numPr>
        <w:ind w:left="0" w:firstLine="567"/>
        <w:rPr>
          <w:sz w:val="24"/>
          <w:szCs w:val="24"/>
        </w:rPr>
      </w:pPr>
      <w:r>
        <w:rPr>
          <w:sz w:val="24"/>
          <w:szCs w:val="24"/>
        </w:rPr>
        <w:t>Личное обращение (посещение) заявителя.</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5" w:name="_Toc437973296"/>
      <w:bookmarkStart w:id="106" w:name="_Toc438110038"/>
      <w:bookmarkStart w:id="107" w:name="_Toc438376243"/>
      <w:bookmarkStart w:id="108" w:name="_Toc477284898"/>
      <w:bookmarkStart w:id="109" w:name="_Toc483036145"/>
      <w:r w:rsidRPr="00182C00">
        <w:rPr>
          <w:sz w:val="24"/>
          <w:szCs w:val="24"/>
        </w:rPr>
        <w:t>Максимальный срок ожидания в очереди</w:t>
      </w:r>
      <w:bookmarkEnd w:id="105"/>
      <w:bookmarkEnd w:id="106"/>
      <w:bookmarkEnd w:id="107"/>
      <w:bookmarkEnd w:id="108"/>
      <w:bookmarkEnd w:id="109"/>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0" w:name="_Toc437973297"/>
      <w:bookmarkStart w:id="111" w:name="_Toc438110039"/>
      <w:bookmarkStart w:id="112" w:name="_Toc438376244"/>
      <w:bookmarkStart w:id="113" w:name="_Toc477284899"/>
      <w:bookmarkStart w:id="114" w:name="_Toc483036146"/>
      <w:r w:rsidRPr="00182C00">
        <w:rPr>
          <w:sz w:val="24"/>
          <w:szCs w:val="24"/>
        </w:rPr>
        <w:t xml:space="preserve">Требования к помещениям, в которых предоставляется </w:t>
      </w:r>
      <w:bookmarkEnd w:id="110"/>
      <w:bookmarkEnd w:id="111"/>
      <w:bookmarkEnd w:id="112"/>
      <w:r w:rsidRPr="00182C00">
        <w:rPr>
          <w:sz w:val="24"/>
          <w:szCs w:val="24"/>
        </w:rPr>
        <w:t>Муниципальная услуга</w:t>
      </w:r>
      <w:bookmarkEnd w:id="113"/>
      <w:bookmarkEnd w:id="114"/>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5" w:name="_Toc437973298"/>
      <w:bookmarkStart w:id="116" w:name="_Toc438110040"/>
      <w:bookmarkStart w:id="117" w:name="_Toc438376245"/>
      <w:bookmarkStart w:id="118" w:name="_Toc477284900"/>
      <w:bookmarkStart w:id="119" w:name="_Toc483036147"/>
      <w:r w:rsidRPr="00182C00">
        <w:rPr>
          <w:sz w:val="24"/>
          <w:szCs w:val="24"/>
        </w:rPr>
        <w:t xml:space="preserve">Показатели доступности и качества </w:t>
      </w:r>
      <w:bookmarkEnd w:id="115"/>
      <w:bookmarkEnd w:id="116"/>
      <w:bookmarkEnd w:id="117"/>
      <w:r w:rsidRPr="00182C00">
        <w:rPr>
          <w:sz w:val="24"/>
          <w:szCs w:val="24"/>
        </w:rPr>
        <w:t>Муниципальной услуги</w:t>
      </w:r>
      <w:bookmarkEnd w:id="118"/>
      <w:bookmarkEnd w:id="119"/>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0" w:name="_Toc437973299"/>
      <w:bookmarkStart w:id="121" w:name="_Toc438110041"/>
      <w:bookmarkStart w:id="122" w:name="_Toc438376246"/>
      <w:bookmarkStart w:id="123" w:name="_Toc477284901"/>
      <w:bookmarkStart w:id="124" w:name="_Toc483036148"/>
      <w:r w:rsidRPr="00182C00">
        <w:rPr>
          <w:sz w:val="24"/>
          <w:szCs w:val="24"/>
        </w:rPr>
        <w:t>Требования к организации предоставления Муниципальной услуги в электронной форме</w:t>
      </w:r>
      <w:bookmarkEnd w:id="120"/>
      <w:bookmarkEnd w:id="121"/>
      <w:bookmarkEnd w:id="122"/>
      <w:bookmarkEnd w:id="123"/>
      <w:bookmarkEnd w:id="124"/>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5" w:name="_Toc437973300"/>
      <w:bookmarkStart w:id="126" w:name="_Toc438110042"/>
      <w:bookmarkStart w:id="127" w:name="_Toc438376247"/>
    </w:p>
    <w:p w:rsidR="007E572A" w:rsidRPr="00182C00" w:rsidRDefault="007E572A" w:rsidP="00F0389B">
      <w:pPr>
        <w:pStyle w:val="2-"/>
        <w:numPr>
          <w:ilvl w:val="0"/>
          <w:numId w:val="21"/>
        </w:numPr>
        <w:ind w:left="0" w:firstLine="567"/>
        <w:rPr>
          <w:sz w:val="24"/>
          <w:szCs w:val="24"/>
        </w:rPr>
      </w:pPr>
      <w:bookmarkStart w:id="128" w:name="_Toc477284902"/>
      <w:bookmarkStart w:id="129" w:name="_Toc483036149"/>
      <w:r w:rsidRPr="00182C00">
        <w:rPr>
          <w:sz w:val="24"/>
          <w:szCs w:val="24"/>
        </w:rPr>
        <w:t>Требования к организации предоставления Муниципальной услуги в МФЦ</w:t>
      </w:r>
      <w:bookmarkEnd w:id="125"/>
      <w:bookmarkEnd w:id="126"/>
      <w:bookmarkEnd w:id="127"/>
      <w:bookmarkEnd w:id="128"/>
      <w:bookmarkEnd w:id="129"/>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0" w:name="_Toc437973301"/>
      <w:bookmarkStart w:id="131" w:name="_Toc438110043"/>
      <w:bookmarkStart w:id="132" w:name="_Toc438376249"/>
      <w:bookmarkStart w:id="133" w:name="_Toc477284903"/>
      <w:bookmarkStart w:id="134"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0"/>
      <w:bookmarkEnd w:id="131"/>
      <w:bookmarkEnd w:id="132"/>
      <w:bookmarkEnd w:id="133"/>
      <w:bookmarkEnd w:id="134"/>
    </w:p>
    <w:p w:rsidR="007E572A" w:rsidRPr="00182C00" w:rsidRDefault="007E572A" w:rsidP="00F0389B">
      <w:pPr>
        <w:pStyle w:val="2-"/>
        <w:numPr>
          <w:ilvl w:val="0"/>
          <w:numId w:val="23"/>
        </w:numPr>
        <w:ind w:left="0" w:firstLine="567"/>
        <w:rPr>
          <w:sz w:val="24"/>
          <w:szCs w:val="24"/>
        </w:rPr>
      </w:pPr>
      <w:bookmarkStart w:id="135" w:name="_Toc437973302"/>
      <w:bookmarkStart w:id="136" w:name="_Toc438110044"/>
      <w:bookmarkStart w:id="137" w:name="_Toc438376250"/>
      <w:bookmarkStart w:id="138" w:name="_Toc477284904"/>
      <w:bookmarkStart w:id="139"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5"/>
      <w:bookmarkEnd w:id="136"/>
      <w:bookmarkEnd w:id="137"/>
      <w:r w:rsidRPr="00182C00">
        <w:rPr>
          <w:sz w:val="24"/>
          <w:szCs w:val="24"/>
        </w:rPr>
        <w:t>Муниципальной услуги</w:t>
      </w:r>
      <w:bookmarkEnd w:id="138"/>
      <w:bookmarkEnd w:id="139"/>
    </w:p>
    <w:p w:rsidR="007E572A" w:rsidRPr="006159BE" w:rsidRDefault="007E572A" w:rsidP="00F0389B">
      <w:pPr>
        <w:pStyle w:val="11"/>
        <w:numPr>
          <w:ilvl w:val="1"/>
          <w:numId w:val="24"/>
        </w:numPr>
        <w:ind w:left="0" w:firstLine="567"/>
        <w:rPr>
          <w:sz w:val="24"/>
          <w:szCs w:val="24"/>
        </w:rPr>
      </w:pPr>
      <w:bookmarkStart w:id="140" w:name="_Toc437973303"/>
      <w:bookmarkStart w:id="141" w:name="_Toc438110045"/>
      <w:bookmarkStart w:id="142"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3" w:name="_Toc477284905"/>
      <w:bookmarkStart w:id="144" w:name="_Toc483036152"/>
      <w:r w:rsidRPr="00182C00">
        <w:rPr>
          <w:sz w:val="24"/>
          <w:szCs w:val="24"/>
          <w:lang w:val="en-US"/>
        </w:rPr>
        <w:t>IV</w:t>
      </w:r>
      <w:r w:rsidRPr="00182C00">
        <w:rPr>
          <w:sz w:val="24"/>
          <w:szCs w:val="24"/>
        </w:rPr>
        <w:t xml:space="preserve">. </w:t>
      </w:r>
      <w:bookmarkStart w:id="145" w:name="_Toc438727100"/>
      <w:bookmarkStart w:id="146" w:name="_Toc437973305"/>
      <w:bookmarkStart w:id="147" w:name="_Toc438110047"/>
      <w:bookmarkStart w:id="148" w:name="_Toc438376258"/>
      <w:bookmarkEnd w:id="140"/>
      <w:bookmarkEnd w:id="141"/>
      <w:bookmarkEnd w:id="142"/>
      <w:r w:rsidRPr="00182C00">
        <w:rPr>
          <w:sz w:val="24"/>
          <w:szCs w:val="24"/>
        </w:rPr>
        <w:t>Порядок и формы контроля за исполнением Административного регламента</w:t>
      </w:r>
      <w:bookmarkEnd w:id="143"/>
      <w:bookmarkEnd w:id="144"/>
      <w:bookmarkEnd w:id="145"/>
    </w:p>
    <w:p w:rsidR="007E572A" w:rsidRPr="00182C00" w:rsidRDefault="007E572A" w:rsidP="00F0389B">
      <w:pPr>
        <w:pStyle w:val="2-"/>
        <w:numPr>
          <w:ilvl w:val="0"/>
          <w:numId w:val="25"/>
        </w:numPr>
        <w:rPr>
          <w:sz w:val="24"/>
          <w:szCs w:val="24"/>
        </w:rPr>
      </w:pPr>
      <w:bookmarkStart w:id="149" w:name="_Toc438376252"/>
      <w:bookmarkStart w:id="150" w:name="_Toc438727101"/>
      <w:bookmarkStart w:id="151" w:name="_Toc477284906"/>
      <w:bookmarkStart w:id="152" w:name="_Toc483036153"/>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9"/>
      <w:bookmarkEnd w:id="150"/>
      <w:bookmarkEnd w:id="151"/>
      <w:bookmarkEnd w:id="152"/>
    </w:p>
    <w:p w:rsidR="007E572A" w:rsidRPr="00612CA0" w:rsidRDefault="007E572A" w:rsidP="00F0389B">
      <w:pPr>
        <w:pStyle w:val="11"/>
        <w:numPr>
          <w:ilvl w:val="1"/>
          <w:numId w:val="26"/>
        </w:numPr>
        <w:ind w:left="0" w:firstLine="567"/>
        <w:rPr>
          <w:sz w:val="24"/>
          <w:szCs w:val="24"/>
        </w:rPr>
      </w:pPr>
      <w:bookmarkStart w:id="153" w:name="_Toc438376253"/>
      <w:bookmarkStart w:id="154" w:name="_Toc438727102"/>
      <w:bookmarkStart w:id="155" w:name="_Toc477284907"/>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кущего контроля за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r>
        <w:rPr>
          <w:sz w:val="24"/>
          <w:szCs w:val="24"/>
        </w:rPr>
        <w:t>К</w:t>
      </w:r>
      <w:r w:rsidR="007E572A" w:rsidRPr="00612CA0">
        <w:rPr>
          <w:sz w:val="24"/>
          <w:szCs w:val="24"/>
        </w:rPr>
        <w:t xml:space="preserve">онтроля за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6" w:name="_Toc483036154"/>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53"/>
      <w:bookmarkEnd w:id="154"/>
      <w:r w:rsidRPr="00182C00">
        <w:rPr>
          <w:sz w:val="24"/>
          <w:szCs w:val="24"/>
        </w:rPr>
        <w:t>Муниципальной услуги</w:t>
      </w:r>
      <w:bookmarkEnd w:id="155"/>
      <w:bookmarkEnd w:id="156"/>
    </w:p>
    <w:p w:rsidR="002A28B1" w:rsidRPr="00412382" w:rsidRDefault="002A28B1" w:rsidP="00F0389B">
      <w:pPr>
        <w:pStyle w:val="11"/>
        <w:numPr>
          <w:ilvl w:val="1"/>
          <w:numId w:val="26"/>
        </w:numPr>
        <w:ind w:left="0" w:firstLine="567"/>
        <w:rPr>
          <w:color w:val="000000" w:themeColor="text1"/>
          <w:sz w:val="24"/>
          <w:szCs w:val="24"/>
        </w:rPr>
      </w:pPr>
      <w:bookmarkStart w:id="157" w:name="_Toc438376254"/>
      <w:bookmarkStart w:id="158" w:name="_Toc438727103"/>
      <w:bookmarkStart w:id="159" w:name="_Toc477284908"/>
      <w:r w:rsidRPr="0041238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0" w:name="_Toc483036155"/>
      <w:r w:rsidRPr="00182C00">
        <w:rPr>
          <w:sz w:val="24"/>
          <w:szCs w:val="24"/>
        </w:rPr>
        <w:t xml:space="preserve">Ответственность должностных лиц, государственных гражданских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7"/>
      <w:bookmarkEnd w:id="158"/>
      <w:r w:rsidRPr="00182C00">
        <w:rPr>
          <w:sz w:val="24"/>
          <w:szCs w:val="24"/>
        </w:rPr>
        <w:t>Муниципальной услуги</w:t>
      </w:r>
      <w:bookmarkEnd w:id="159"/>
      <w:bookmarkEnd w:id="160"/>
    </w:p>
    <w:p w:rsidR="007E572A" w:rsidRPr="00B17171" w:rsidRDefault="007E572A" w:rsidP="00F0389B">
      <w:pPr>
        <w:pStyle w:val="11"/>
        <w:numPr>
          <w:ilvl w:val="1"/>
          <w:numId w:val="26"/>
        </w:numPr>
        <w:ind w:left="0" w:firstLine="567"/>
        <w:rPr>
          <w:sz w:val="24"/>
          <w:szCs w:val="24"/>
        </w:rPr>
      </w:pPr>
      <w:bookmarkStart w:id="161" w:name="_Toc438376255"/>
      <w:bookmarkStart w:id="162" w:name="_Toc438727104"/>
      <w:bookmarkStart w:id="163" w:name="_Toc477284909"/>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4" w:name="_Toc483036156"/>
      <w:r w:rsidRPr="00182C00">
        <w:rPr>
          <w:sz w:val="24"/>
          <w:szCs w:val="24"/>
        </w:rPr>
        <w:t>Положения, характеризующие требования к порядку и формам контроля</w:t>
      </w:r>
      <w:r w:rsidR="00B70C43">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61"/>
      <w:bookmarkEnd w:id="162"/>
      <w:bookmarkEnd w:id="163"/>
      <w:bookmarkEnd w:id="164"/>
    </w:p>
    <w:bookmarkEnd w:id="146"/>
    <w:bookmarkEnd w:id="147"/>
    <w:bookmarkEnd w:id="148"/>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5" w:name="_Toc437973304"/>
      <w:bookmarkStart w:id="166" w:name="_Toc438110046"/>
      <w:bookmarkStart w:id="167" w:name="_Toc438376256"/>
      <w:bookmarkStart w:id="168" w:name="_Toc438727105"/>
      <w:bookmarkStart w:id="169" w:name="_Toc468470752"/>
      <w:bookmarkStart w:id="170" w:name="_Toc473648665"/>
      <w:bookmarkStart w:id="171" w:name="_Toc475650592"/>
      <w:bookmarkStart w:id="172" w:name="_Toc483036157"/>
      <w:r w:rsidRPr="000C4811">
        <w:rPr>
          <w:sz w:val="24"/>
          <w:szCs w:val="24"/>
          <w:lang w:val="en-US"/>
        </w:rPr>
        <w:t>V</w:t>
      </w:r>
      <w:r w:rsidRPr="000C4811">
        <w:rPr>
          <w:sz w:val="24"/>
          <w:szCs w:val="24"/>
        </w:rPr>
        <w:t xml:space="preserve">. </w:t>
      </w:r>
      <w:bookmarkEnd w:id="165"/>
      <w:bookmarkEnd w:id="166"/>
      <w:bookmarkEnd w:id="167"/>
      <w:bookmarkEnd w:id="168"/>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69"/>
      <w:bookmarkEnd w:id="170"/>
      <w:bookmarkEnd w:id="171"/>
      <w:bookmarkEnd w:id="172"/>
    </w:p>
    <w:p w:rsidR="007E572A" w:rsidRPr="00612CA0" w:rsidRDefault="007E572A" w:rsidP="007E572A">
      <w:pPr>
        <w:pStyle w:val="2-"/>
        <w:numPr>
          <w:ilvl w:val="0"/>
          <w:numId w:val="0"/>
        </w:numPr>
        <w:ind w:left="-567" w:firstLine="1134"/>
        <w:rPr>
          <w:sz w:val="24"/>
          <w:szCs w:val="24"/>
        </w:rPr>
      </w:pPr>
      <w:bookmarkStart w:id="173" w:name="_Toc465268303"/>
      <w:bookmarkStart w:id="174" w:name="_Toc465273790"/>
      <w:bookmarkStart w:id="175" w:name="_Toc465274173"/>
      <w:bookmarkStart w:id="176" w:name="_Toc465340316"/>
      <w:bookmarkStart w:id="177" w:name="_Toc465341757"/>
      <w:bookmarkStart w:id="178" w:name="_Toc483036158"/>
      <w:bookmarkEnd w:id="173"/>
      <w:bookmarkEnd w:id="174"/>
      <w:bookmarkEnd w:id="175"/>
      <w:bookmarkEnd w:id="176"/>
      <w:bookmarkEnd w:id="177"/>
      <w:r>
        <w:rPr>
          <w:sz w:val="24"/>
          <w:szCs w:val="24"/>
        </w:rPr>
        <w:t>29</w:t>
      </w:r>
      <w:r w:rsidR="008862CD">
        <w:rPr>
          <w:sz w:val="24"/>
          <w:szCs w:val="24"/>
        </w:rPr>
        <w:t xml:space="preserve">. </w:t>
      </w:r>
      <w:r>
        <w:rPr>
          <w:sz w:val="24"/>
          <w:szCs w:val="24"/>
        </w:rPr>
        <w:t xml:space="preserve"> </w:t>
      </w:r>
      <w:bookmarkStart w:id="179" w:name="_Toc468470753"/>
      <w:bookmarkStart w:id="180" w:name="_Toc473648666"/>
      <w:bookmarkStart w:id="181"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2" w:name="_Toc468462713"/>
      <w:bookmarkEnd w:id="178"/>
      <w:bookmarkEnd w:id="179"/>
      <w:bookmarkEnd w:id="180"/>
      <w:bookmarkEnd w:id="181"/>
      <w:bookmarkEnd w:id="182"/>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w:t>
      </w:r>
      <w:proofErr w:type="gramStart"/>
      <w:r w:rsidRPr="00D16151">
        <w:rPr>
          <w:lang w:eastAsia="ar-SA"/>
        </w:rPr>
        <w:t xml:space="preserve">в </w:t>
      </w:r>
      <w:r w:rsidRPr="00D16151">
        <w:t>Администрацию</w:t>
      </w:r>
      <w:proofErr w:type="gramEnd"/>
      <w:r w:rsidRPr="00D16151">
        <w:t xml:space="preserve"> </w:t>
      </w:r>
      <w:r w:rsidRPr="00D16151">
        <w:rPr>
          <w:lang w:eastAsia="ar-SA"/>
        </w:rPr>
        <w:t>подлежит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3"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3"/>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4" w:name="_Toc468470754"/>
      <w:bookmarkStart w:id="185" w:name="_Toc473648667"/>
      <w:bookmarkStart w:id="186" w:name="_Toc475650594"/>
      <w:bookmarkStart w:id="187"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4"/>
      <w:bookmarkEnd w:id="185"/>
      <w:bookmarkEnd w:id="186"/>
      <w:bookmarkEnd w:id="187"/>
    </w:p>
    <w:p w:rsidR="007E572A" w:rsidRPr="00612CA0" w:rsidRDefault="007E572A" w:rsidP="00FA7B60">
      <w:pPr>
        <w:pStyle w:val="2-"/>
        <w:numPr>
          <w:ilvl w:val="0"/>
          <w:numId w:val="0"/>
        </w:numPr>
        <w:ind w:left="1560" w:firstLine="567"/>
        <w:rPr>
          <w:sz w:val="24"/>
          <w:szCs w:val="24"/>
        </w:rPr>
      </w:pPr>
      <w:bookmarkStart w:id="188" w:name="_Toc438372093"/>
      <w:bookmarkStart w:id="189" w:name="_Toc438374279"/>
      <w:bookmarkStart w:id="190" w:name="_Toc438375739"/>
      <w:bookmarkStart w:id="191" w:name="_Toc438376259"/>
      <w:bookmarkStart w:id="192" w:name="_Toc438480272"/>
      <w:bookmarkStart w:id="193" w:name="_Toc483036160"/>
      <w:bookmarkEnd w:id="188"/>
      <w:bookmarkEnd w:id="189"/>
      <w:bookmarkEnd w:id="190"/>
      <w:bookmarkEnd w:id="191"/>
      <w:bookmarkEnd w:id="192"/>
      <w:r>
        <w:rPr>
          <w:sz w:val="24"/>
          <w:szCs w:val="24"/>
        </w:rPr>
        <w:t>30</w:t>
      </w:r>
      <w:bookmarkStart w:id="194" w:name="_Toc468470755"/>
      <w:bookmarkStart w:id="195" w:name="_Toc473648668"/>
      <w:bookmarkStart w:id="196"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3"/>
      <w:bookmarkEnd w:id="194"/>
      <w:bookmarkEnd w:id="195"/>
      <w:bookmarkEnd w:id="196"/>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7"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7"/>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w:t>
      </w:r>
      <w:proofErr w:type="gramStart"/>
      <w:r>
        <w:rPr>
          <w:sz w:val="24"/>
          <w:szCs w:val="24"/>
          <w:lang w:eastAsia="ru-RU"/>
        </w:rPr>
        <w:t>П</w:t>
      </w:r>
      <w:r w:rsidR="007E572A" w:rsidRPr="00D16151">
        <w:rPr>
          <w:sz w:val="24"/>
          <w:szCs w:val="24"/>
          <w:lang w:eastAsia="ru-RU"/>
        </w:rPr>
        <w:t>ри обработки</w:t>
      </w:r>
      <w:proofErr w:type="gramEnd"/>
      <w:r w:rsidR="007E572A" w:rsidRPr="00D16151">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198" w:name="_Toc468470756"/>
      <w:bookmarkStart w:id="199" w:name="_Toc441496567"/>
      <w:r w:rsidR="00C41B40">
        <w:rPr>
          <w:b/>
          <w:sz w:val="24"/>
          <w:szCs w:val="24"/>
        </w:rPr>
        <w:br w:type="page"/>
      </w:r>
    </w:p>
    <w:p w:rsidR="00D1128B" w:rsidRPr="00D1128B" w:rsidRDefault="00D1128B" w:rsidP="00D1128B">
      <w:pPr>
        <w:pStyle w:val="1-"/>
        <w:spacing w:before="0" w:after="0"/>
        <w:ind w:left="5954"/>
        <w:jc w:val="left"/>
        <w:rPr>
          <w:b w:val="0"/>
          <w:sz w:val="24"/>
        </w:rPr>
      </w:pPr>
      <w:bookmarkStart w:id="200" w:name="_Toc483036161"/>
      <w:bookmarkStart w:id="201" w:name="_Toc477284915"/>
      <w:bookmarkEnd w:id="198"/>
      <w:r>
        <w:rPr>
          <w:b w:val="0"/>
          <w:sz w:val="24"/>
        </w:rPr>
        <w:t>Приложение 1</w:t>
      </w:r>
      <w:bookmarkEnd w:id="200"/>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02B8F">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02B8F">
        <w:rPr>
          <w:rFonts w:ascii="Times New Roman" w:eastAsia="Times New Roman" w:hAnsi="Times New Roman"/>
          <w:sz w:val="24"/>
          <w:szCs w:val="28"/>
          <w:lang w:eastAsia="ar-SA"/>
        </w:rPr>
        <w:t>у</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1"/>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2" w:name="_Toc483036162"/>
      <w:r w:rsidRPr="00B00032">
        <w:rPr>
          <w:i w:val="0"/>
        </w:rPr>
        <w:t>Термины и определения</w:t>
      </w:r>
      <w:bookmarkEnd w:id="199"/>
      <w:bookmarkEnd w:id="202"/>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3" w:name="_Ref437561441"/>
      <w:bookmarkStart w:id="204" w:name="_Ref437561184"/>
      <w:bookmarkStart w:id="205" w:name="_Ref437561208"/>
      <w:bookmarkStart w:id="206" w:name="_Toc437973306"/>
      <w:bookmarkStart w:id="207" w:name="_Toc438110048"/>
      <w:bookmarkStart w:id="208"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09" w:name="_Toc468470761"/>
            <w:bookmarkStart w:id="210" w:name="_Ref437966912"/>
            <w:bookmarkStart w:id="211" w:name="_Ref437728886"/>
            <w:bookmarkStart w:id="212" w:name="_Ref437728890"/>
            <w:bookmarkStart w:id="213" w:name="_Ref437728891"/>
            <w:bookmarkStart w:id="214" w:name="_Ref437728892"/>
            <w:bookmarkStart w:id="215" w:name="_Ref437728900"/>
            <w:bookmarkStart w:id="216" w:name="_Ref437728907"/>
            <w:bookmarkStart w:id="217" w:name="_Ref437729729"/>
            <w:bookmarkStart w:id="218" w:name="_Ref437729738"/>
            <w:bookmarkStart w:id="219" w:name="_Toc437973323"/>
            <w:bookmarkStart w:id="220" w:name="_Toc438110065"/>
            <w:bookmarkStart w:id="221" w:name="_Toc438376277"/>
            <w:bookmarkStart w:id="222"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235650">
          <w:footerReference w:type="default" r:id="rId11"/>
          <w:pgSz w:w="11906" w:h="16838" w:code="9"/>
          <w:pgMar w:top="1134" w:right="849" w:bottom="709" w:left="1134"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D1128B">
      <w:pPr>
        <w:pStyle w:val="1-"/>
        <w:spacing w:before="0" w:after="0"/>
        <w:ind w:left="5954"/>
        <w:jc w:val="left"/>
        <w:rPr>
          <w:b w:val="0"/>
          <w:sz w:val="24"/>
        </w:rPr>
      </w:pPr>
      <w:bookmarkStart w:id="223" w:name="_Toc483036163"/>
      <w:bookmarkEnd w:id="209"/>
      <w:r>
        <w:rPr>
          <w:b w:val="0"/>
          <w:sz w:val="24"/>
        </w:rPr>
        <w:t>Приложение 2</w:t>
      </w:r>
      <w:bookmarkEnd w:id="223"/>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302B8F">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302B8F">
        <w:rPr>
          <w:rFonts w:ascii="Times New Roman" w:eastAsia="Times New Roman" w:hAnsi="Times New Roman"/>
          <w:sz w:val="24"/>
          <w:szCs w:val="28"/>
          <w:lang w:eastAsia="ar-SA"/>
        </w:rPr>
        <w:t>у</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4" w:name="_Toc475650599"/>
      <w:bookmarkStart w:id="225"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4"/>
      <w:bookmarkEnd w:id="225"/>
    </w:p>
    <w:p w:rsidR="00474A3C" w:rsidRPr="001512C0" w:rsidRDefault="00D1128B" w:rsidP="00474A3C">
      <w:pPr>
        <w:spacing w:after="0"/>
        <w:jc w:val="both"/>
        <w:rPr>
          <w:rFonts w:ascii="Times New Roman" w:hAnsi="Times New Roman"/>
          <w:b/>
          <w:sz w:val="24"/>
          <w:szCs w:val="24"/>
        </w:rPr>
      </w:pPr>
      <w:r w:rsidRPr="00182C00">
        <w:rPr>
          <w:rFonts w:ascii="Times New Roman" w:hAnsi="Times New Roman"/>
          <w:b/>
          <w:sz w:val="24"/>
          <w:szCs w:val="24"/>
        </w:rPr>
        <w:t>1.</w:t>
      </w:r>
      <w:r w:rsidR="00474A3C" w:rsidRPr="00474A3C">
        <w:rPr>
          <w:rFonts w:ascii="Times New Roman" w:hAnsi="Times New Roman"/>
          <w:b/>
          <w:sz w:val="24"/>
          <w:szCs w:val="24"/>
        </w:rPr>
        <w:t xml:space="preserve"> </w:t>
      </w:r>
      <w:r w:rsidR="00474A3C">
        <w:rPr>
          <w:rFonts w:ascii="Times New Roman" w:hAnsi="Times New Roman"/>
          <w:b/>
          <w:sz w:val="24"/>
          <w:szCs w:val="24"/>
        </w:rPr>
        <w:t>Администрация городского округа Звенигород</w:t>
      </w:r>
      <w:r w:rsidR="00474A3C" w:rsidRPr="001512C0">
        <w:rPr>
          <w:rFonts w:ascii="Times New Roman" w:hAnsi="Times New Roman"/>
          <w:b/>
          <w:sz w:val="24"/>
          <w:szCs w:val="24"/>
        </w:rPr>
        <w:t>.</w:t>
      </w:r>
    </w:p>
    <w:p w:rsidR="00474A3C" w:rsidRPr="001512C0" w:rsidRDefault="00474A3C" w:rsidP="00474A3C">
      <w:pPr>
        <w:autoSpaceDE w:val="0"/>
        <w:autoSpaceDN w:val="0"/>
        <w:adjustRightInd w:val="0"/>
        <w:spacing w:after="0"/>
        <w:rPr>
          <w:rFonts w:ascii="Times New Roman" w:eastAsia="Times New Roman" w:hAnsi="Times New Roman"/>
          <w:sz w:val="24"/>
          <w:szCs w:val="24"/>
        </w:rPr>
      </w:pPr>
      <w:r w:rsidRPr="001512C0">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Московская обл., г. Звенигород, ул. Ленина, д. 28</w:t>
      </w:r>
    </w:p>
    <w:p w:rsidR="006A0303" w:rsidRDefault="006A0303" w:rsidP="006A0303">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понедельник-</w:t>
      </w:r>
      <w:r w:rsidR="009733D4">
        <w:rPr>
          <w:rFonts w:ascii="Times New Roman" w:eastAsia="Times New Roman" w:hAnsi="Times New Roman"/>
          <w:sz w:val="24"/>
          <w:szCs w:val="24"/>
          <w:lang w:eastAsia="ar-SA"/>
        </w:rPr>
        <w:t>четверг</w:t>
      </w:r>
      <w:r>
        <w:rPr>
          <w:rFonts w:ascii="Times New Roman" w:eastAsia="Times New Roman" w:hAnsi="Times New Roman"/>
          <w:sz w:val="24"/>
          <w:szCs w:val="24"/>
          <w:lang w:eastAsia="ar-SA"/>
        </w:rPr>
        <w:t>: с 9-00 до 18-00 час;</w:t>
      </w:r>
      <w:r w:rsidR="009733D4">
        <w:rPr>
          <w:rFonts w:ascii="Times New Roman" w:eastAsia="Times New Roman" w:hAnsi="Times New Roman"/>
          <w:sz w:val="24"/>
          <w:szCs w:val="24"/>
          <w:lang w:eastAsia="ar-SA"/>
        </w:rPr>
        <w:t xml:space="preserve"> Обед: с 13-00 до 13-45 час;</w:t>
      </w:r>
    </w:p>
    <w:p w:rsidR="009733D4" w:rsidRDefault="009733D4" w:rsidP="006A0303">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Пятница: с 9-00 до 16-45, обед: с 13-00 до 13-45 час;</w:t>
      </w:r>
    </w:p>
    <w:p w:rsidR="006A0303" w:rsidRPr="004621DE" w:rsidRDefault="006A0303" w:rsidP="009733D4">
      <w:pPr>
        <w:suppressAutoHyphens/>
        <w:autoSpaceDE w:val="0"/>
        <w:autoSpaceDN w:val="0"/>
        <w:adjustRightInd w:val="0"/>
        <w:spacing w:after="0"/>
        <w:rPr>
          <w:rFonts w:ascii="Times New Roman" w:hAnsi="Times New Roman"/>
          <w:sz w:val="24"/>
          <w:szCs w:val="24"/>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4621DE">
        <w:rPr>
          <w:rFonts w:ascii="Times New Roman" w:hAnsi="Times New Roman"/>
          <w:sz w:val="24"/>
          <w:szCs w:val="24"/>
        </w:rPr>
        <w:t xml:space="preserve"> </w:t>
      </w:r>
      <w:r>
        <w:rPr>
          <w:rFonts w:ascii="Times New Roman" w:hAnsi="Times New Roman"/>
          <w:sz w:val="24"/>
          <w:szCs w:val="24"/>
        </w:rPr>
        <w:t xml:space="preserve">  Суббота-воскресенье – выходной день.</w:t>
      </w:r>
    </w:p>
    <w:p w:rsidR="00474A3C" w:rsidRPr="001512C0" w:rsidRDefault="00474A3C" w:rsidP="00474A3C">
      <w:pPr>
        <w:spacing w:after="0"/>
        <w:rPr>
          <w:rFonts w:ascii="Times New Roman" w:hAnsi="Times New Roman"/>
          <w:sz w:val="24"/>
          <w:szCs w:val="24"/>
        </w:rPr>
      </w:pPr>
      <w:r w:rsidRPr="001512C0">
        <w:rPr>
          <w:rFonts w:ascii="Times New Roman" w:hAnsi="Times New Roman"/>
          <w:sz w:val="24"/>
          <w:szCs w:val="24"/>
        </w:rPr>
        <w:t xml:space="preserve">Почтовый адрес: </w:t>
      </w:r>
      <w:r>
        <w:rPr>
          <w:rFonts w:ascii="Times New Roman" w:hAnsi="Times New Roman"/>
          <w:sz w:val="24"/>
          <w:szCs w:val="24"/>
        </w:rPr>
        <w:t xml:space="preserve">143180, </w:t>
      </w:r>
      <w:r>
        <w:rPr>
          <w:rFonts w:ascii="Times New Roman" w:eastAsia="Times New Roman" w:hAnsi="Times New Roman"/>
          <w:sz w:val="24"/>
          <w:szCs w:val="24"/>
        </w:rPr>
        <w:t>Московская обл., г. Звенигород, ул. Ленина, д. 28</w:t>
      </w:r>
    </w:p>
    <w:p w:rsidR="00474A3C" w:rsidRDefault="00474A3C" w:rsidP="00474A3C">
      <w:pPr>
        <w:spacing w:after="0"/>
        <w:rPr>
          <w:rFonts w:ascii="Times New Roman" w:hAnsi="Times New Roman"/>
          <w:sz w:val="24"/>
          <w:szCs w:val="24"/>
        </w:rPr>
      </w:pPr>
      <w:r w:rsidRPr="001512C0">
        <w:rPr>
          <w:rFonts w:ascii="Times New Roman" w:hAnsi="Times New Roman"/>
          <w:sz w:val="24"/>
          <w:szCs w:val="24"/>
        </w:rPr>
        <w:t xml:space="preserve">Контактный телефон: </w:t>
      </w:r>
      <w:r>
        <w:rPr>
          <w:rFonts w:ascii="Times New Roman" w:hAnsi="Times New Roman"/>
          <w:sz w:val="24"/>
          <w:szCs w:val="24"/>
        </w:rPr>
        <w:t>8(495)597-15-10</w:t>
      </w:r>
    </w:p>
    <w:p w:rsidR="00474A3C" w:rsidRPr="001512C0" w:rsidRDefault="00474A3C" w:rsidP="00474A3C">
      <w:pPr>
        <w:spacing w:after="0"/>
        <w:rPr>
          <w:rFonts w:ascii="Times New Roman" w:hAnsi="Times New Roman"/>
          <w:sz w:val="24"/>
          <w:szCs w:val="24"/>
        </w:rPr>
      </w:pPr>
      <w:r w:rsidRPr="001512C0">
        <w:rPr>
          <w:rFonts w:ascii="Times New Roman" w:hAnsi="Times New Roman"/>
          <w:sz w:val="24"/>
          <w:szCs w:val="24"/>
        </w:rPr>
        <w:t>Горячая линия Губернатора Московской области: 8-800-550-50-30.</w:t>
      </w:r>
    </w:p>
    <w:p w:rsidR="00474A3C" w:rsidRPr="005A5604" w:rsidRDefault="00474A3C" w:rsidP="00474A3C">
      <w:pPr>
        <w:spacing w:after="0"/>
        <w:rPr>
          <w:rFonts w:ascii="Times New Roman" w:hAnsi="Times New Roman"/>
          <w:sz w:val="24"/>
          <w:szCs w:val="24"/>
        </w:rPr>
      </w:pPr>
      <w:r w:rsidRPr="001512C0">
        <w:rPr>
          <w:rFonts w:ascii="Times New Roman" w:hAnsi="Times New Roman"/>
          <w:sz w:val="24"/>
          <w:szCs w:val="24"/>
        </w:rPr>
        <w:t>Официальный сайт в информационно-коммуникационной сети «Интернет»: http://</w:t>
      </w:r>
      <w:r w:rsidRPr="001512C0">
        <w:rPr>
          <w:rFonts w:ascii="Times New Roman" w:hAnsi="Times New Roman"/>
          <w:sz w:val="24"/>
          <w:szCs w:val="24"/>
          <w:lang w:val="en-US"/>
        </w:rPr>
        <w:t>www</w:t>
      </w:r>
      <w:r w:rsidRPr="001512C0">
        <w:rPr>
          <w:rFonts w:ascii="Times New Roman" w:hAnsi="Times New Roman"/>
          <w:sz w:val="24"/>
          <w:szCs w:val="24"/>
        </w:rPr>
        <w:t>.</w:t>
      </w:r>
      <w:proofErr w:type="spellStart"/>
      <w:r>
        <w:rPr>
          <w:rFonts w:ascii="Times New Roman" w:hAnsi="Times New Roman"/>
          <w:sz w:val="24"/>
          <w:szCs w:val="24"/>
          <w:lang w:val="en-US"/>
        </w:rPr>
        <w:t>zvenigorod</w:t>
      </w:r>
      <w:proofErr w:type="spellEnd"/>
      <w:r w:rsidRPr="005A5604">
        <w:rPr>
          <w:rFonts w:ascii="Times New Roman" w:hAnsi="Times New Roman"/>
          <w:sz w:val="24"/>
          <w:szCs w:val="24"/>
        </w:rPr>
        <w:t>.</w:t>
      </w:r>
      <w:proofErr w:type="spellStart"/>
      <w:r>
        <w:rPr>
          <w:rFonts w:ascii="Times New Roman" w:hAnsi="Times New Roman"/>
          <w:sz w:val="24"/>
          <w:szCs w:val="24"/>
          <w:lang w:val="en-US"/>
        </w:rPr>
        <w:t>ru</w:t>
      </w:r>
      <w:proofErr w:type="spellEnd"/>
    </w:p>
    <w:p w:rsidR="00474A3C" w:rsidRPr="005A5604" w:rsidRDefault="00474A3C" w:rsidP="00474A3C">
      <w:pPr>
        <w:spacing w:after="0"/>
        <w:rPr>
          <w:rFonts w:ascii="Times New Roman" w:hAnsi="Times New Roman"/>
          <w:sz w:val="24"/>
          <w:szCs w:val="24"/>
        </w:rPr>
      </w:pPr>
      <w:r w:rsidRPr="001512C0">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info</w:t>
      </w:r>
      <w:r w:rsidRPr="005A5604">
        <w:rPr>
          <w:rFonts w:ascii="Times New Roman" w:hAnsi="Times New Roman"/>
          <w:sz w:val="24"/>
          <w:szCs w:val="24"/>
        </w:rPr>
        <w:t xml:space="preserve">@ </w:t>
      </w:r>
      <w:proofErr w:type="spellStart"/>
      <w:r>
        <w:rPr>
          <w:rFonts w:ascii="Times New Roman" w:hAnsi="Times New Roman"/>
          <w:sz w:val="24"/>
          <w:szCs w:val="24"/>
          <w:lang w:val="en-US"/>
        </w:rPr>
        <w:t>zvenigorod</w:t>
      </w:r>
      <w:proofErr w:type="spellEnd"/>
      <w:r w:rsidRPr="005A5604">
        <w:rPr>
          <w:rFonts w:ascii="Times New Roman" w:hAnsi="Times New Roman"/>
          <w:sz w:val="24"/>
          <w:szCs w:val="24"/>
        </w:rPr>
        <w:t>.</w:t>
      </w:r>
      <w:proofErr w:type="spellStart"/>
      <w:r>
        <w:rPr>
          <w:rFonts w:ascii="Times New Roman" w:hAnsi="Times New Roman"/>
          <w:sz w:val="24"/>
          <w:szCs w:val="24"/>
          <w:lang w:val="en-US"/>
        </w:rPr>
        <w:t>ru</w:t>
      </w:r>
      <w:proofErr w:type="spellEnd"/>
    </w:p>
    <w:p w:rsidR="00D1128B" w:rsidRPr="00D16151" w:rsidRDefault="00D1128B" w:rsidP="005C436B">
      <w:pPr>
        <w:spacing w:after="0" w:line="240" w:lineRule="auto"/>
        <w:ind w:firstLine="567"/>
        <w:contextualSpacing/>
        <w:jc w:val="center"/>
        <w:rPr>
          <w:rFonts w:ascii="Times New Roman" w:eastAsia="Times New Roman" w:hAnsi="Times New Roman"/>
          <w:b/>
          <w:sz w:val="18"/>
          <w:szCs w:val="24"/>
          <w:lang w:eastAsia="ru-RU"/>
        </w:rPr>
      </w:pPr>
    </w:p>
    <w:p w:rsidR="00D1128B" w:rsidRPr="00A52D25" w:rsidRDefault="00D1128B" w:rsidP="00F0389B">
      <w:pPr>
        <w:pStyle w:val="affff3"/>
        <w:numPr>
          <w:ilvl w:val="0"/>
          <w:numId w:val="29"/>
        </w:numPr>
        <w:spacing w:after="0"/>
        <w:ind w:left="0" w:firstLine="567"/>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6A0303">
      <w:pPr>
        <w:spacing w:after="0"/>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6A0303">
      <w:pPr>
        <w:spacing w:after="0"/>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6A0303">
      <w:pPr>
        <w:spacing w:after="0"/>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D1128B">
      <w:pPr>
        <w:pStyle w:val="1-"/>
        <w:spacing w:before="0" w:after="0"/>
        <w:ind w:left="5954"/>
        <w:jc w:val="left"/>
        <w:rPr>
          <w:b w:val="0"/>
          <w:sz w:val="24"/>
        </w:rPr>
      </w:pPr>
      <w:bookmarkStart w:id="226" w:name="_Toc483036165"/>
      <w:r>
        <w:rPr>
          <w:b w:val="0"/>
          <w:sz w:val="24"/>
        </w:rPr>
        <w:t>Приложение 3</w:t>
      </w:r>
      <w:bookmarkEnd w:id="226"/>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B83354">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B83354">
        <w:rPr>
          <w:rFonts w:ascii="Times New Roman" w:eastAsia="Times New Roman" w:hAnsi="Times New Roman"/>
          <w:sz w:val="24"/>
          <w:szCs w:val="28"/>
          <w:lang w:eastAsia="ar-SA"/>
        </w:rPr>
        <w:t>у</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7" w:name="_Toc468470766"/>
      <w:bookmarkStart w:id="228" w:name="_Toc473648674"/>
      <w:bookmarkStart w:id="229" w:name="_Toc475650601"/>
      <w:bookmarkStart w:id="230"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bookmarkEnd w:id="230"/>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00581AC8" w:rsidRPr="001512C0">
        <w:rPr>
          <w:sz w:val="24"/>
          <w:szCs w:val="24"/>
        </w:rPr>
        <w:t>.</w:t>
      </w:r>
      <w:proofErr w:type="spellStart"/>
      <w:r w:rsidR="00581AC8">
        <w:rPr>
          <w:sz w:val="24"/>
          <w:szCs w:val="24"/>
          <w:lang w:val="en-US"/>
        </w:rPr>
        <w:t>zvenigorod</w:t>
      </w:r>
      <w:proofErr w:type="spellEnd"/>
      <w:r w:rsidR="00581AC8" w:rsidRPr="005A5604">
        <w:rPr>
          <w:sz w:val="24"/>
          <w:szCs w:val="24"/>
        </w:rPr>
        <w:t>.</w:t>
      </w:r>
      <w:proofErr w:type="spellStart"/>
      <w:r w:rsidR="00581AC8">
        <w:rPr>
          <w:sz w:val="24"/>
          <w:szCs w:val="24"/>
          <w:lang w:val="en-US"/>
        </w:rPr>
        <w:t>ru</w:t>
      </w:r>
      <w:proofErr w:type="spellEnd"/>
      <w:r w:rsidR="00581AC8">
        <w:rPr>
          <w:sz w:val="24"/>
          <w:szCs w:val="24"/>
        </w:rPr>
        <w:t xml:space="preserve"> </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FF4548">
      <w:pPr>
        <w:pStyle w:val="1-"/>
        <w:spacing w:before="0" w:after="0"/>
        <w:ind w:left="5954"/>
        <w:jc w:val="left"/>
        <w:rPr>
          <w:b w:val="0"/>
          <w:sz w:val="24"/>
        </w:rPr>
      </w:pPr>
      <w:bookmarkStart w:id="231" w:name="_Toc483036167"/>
      <w:r>
        <w:rPr>
          <w:b w:val="0"/>
          <w:sz w:val="24"/>
        </w:rPr>
        <w:t>Приложение 4</w:t>
      </w:r>
      <w:bookmarkEnd w:id="231"/>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20F79">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20F79">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BC666F">
      <w:pPr>
        <w:spacing w:after="0"/>
        <w:rPr>
          <w:rFonts w:ascii="Times New Roman" w:eastAsia="Times New Roman" w:hAnsi="Times New Roman"/>
          <w:sz w:val="24"/>
          <w:szCs w:val="24"/>
          <w:lang w:eastAsia="ru-RU"/>
        </w:rPr>
      </w:pPr>
    </w:p>
    <w:p w:rsidR="008F6D28" w:rsidRPr="00B00032" w:rsidRDefault="008F6D28" w:rsidP="00BC666F">
      <w:pPr>
        <w:spacing w:after="0"/>
        <w:jc w:val="both"/>
        <w:rPr>
          <w:rFonts w:ascii="Times New Roman" w:hAnsi="Times New Roman"/>
          <w:sz w:val="24"/>
          <w:szCs w:val="24"/>
        </w:rPr>
      </w:pPr>
    </w:p>
    <w:p w:rsidR="00BC666F" w:rsidRDefault="00920117" w:rsidP="00874AC8">
      <w:pPr>
        <w:pStyle w:val="12"/>
        <w:jc w:val="center"/>
        <w:rPr>
          <w:i w:val="0"/>
        </w:rPr>
      </w:pPr>
      <w:bookmarkStart w:id="232" w:name="_Toc483036168"/>
      <w:r>
        <w:rPr>
          <w:i w:val="0"/>
        </w:rPr>
        <w:t>Договор</w:t>
      </w:r>
      <w:r w:rsidR="00BC666F" w:rsidRPr="00B00032">
        <w:rPr>
          <w:i w:val="0"/>
        </w:rPr>
        <w:t xml:space="preserve"> безвозмездного пользования имуществом</w:t>
      </w:r>
      <w:bookmarkEnd w:id="232"/>
    </w:p>
    <w:p w:rsidR="00820F79" w:rsidRPr="00820F79" w:rsidRDefault="00820F79" w:rsidP="00820F79">
      <w:pPr>
        <w:rPr>
          <w:lang w:eastAsia="ru-RU"/>
        </w:rPr>
      </w:pP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 xml:space="preserve">Московская область                         </w:t>
      </w:r>
      <w:r w:rsidR="00820F79">
        <w:rPr>
          <w:rFonts w:ascii="Times New Roman" w:hAnsi="Times New Roman"/>
          <w:lang w:eastAsia="ru-RU"/>
        </w:rPr>
        <w:tab/>
      </w:r>
      <w:r w:rsidR="00820F79">
        <w:rPr>
          <w:rFonts w:ascii="Times New Roman" w:hAnsi="Times New Roman"/>
          <w:lang w:eastAsia="ru-RU"/>
        </w:rPr>
        <w:tab/>
      </w:r>
      <w:r w:rsidR="00820F79">
        <w:rPr>
          <w:rFonts w:ascii="Times New Roman" w:hAnsi="Times New Roman"/>
          <w:lang w:eastAsia="ru-RU"/>
        </w:rPr>
        <w:tab/>
      </w:r>
      <w:r w:rsidR="00820F79">
        <w:rPr>
          <w:rFonts w:ascii="Times New Roman" w:hAnsi="Times New Roman"/>
          <w:lang w:eastAsia="ru-RU"/>
        </w:rPr>
        <w:tab/>
      </w:r>
      <w:r w:rsidRPr="00E85C0C">
        <w:rPr>
          <w:rFonts w:ascii="Times New Roman" w:hAnsi="Times New Roman"/>
          <w:lang w:eastAsia="ru-RU"/>
        </w:rPr>
        <w:t xml:space="preserve">   "__" __________ 20__ г.</w:t>
      </w:r>
    </w:p>
    <w:p w:rsidR="00BC666F" w:rsidRPr="00E85C0C" w:rsidRDefault="00936569" w:rsidP="00BC666F">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Городской округ Звенигород</w:t>
      </w:r>
    </w:p>
    <w:p w:rsidR="00BC666F" w:rsidRPr="00B00032" w:rsidRDefault="00BC666F" w:rsidP="00BC666F">
      <w:pPr>
        <w:pStyle w:val="ConsPlusNonformat"/>
        <w:jc w:val="both"/>
        <w:rPr>
          <w:rFonts w:ascii="Times New Roman" w:hAnsi="Times New Roman" w:cs="Times New Roman"/>
          <w:sz w:val="24"/>
          <w:szCs w:val="24"/>
        </w:rPr>
      </w:pPr>
    </w:p>
    <w:p w:rsidR="00BC666F" w:rsidRDefault="00936569" w:rsidP="00BC66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городского округа Звенигород</w:t>
      </w:r>
      <w:r w:rsidR="005846D2">
        <w:rPr>
          <w:rFonts w:ascii="Times New Roman" w:hAnsi="Times New Roman"/>
          <w:sz w:val="24"/>
          <w:szCs w:val="24"/>
          <w:lang w:eastAsia="ru-RU"/>
        </w:rPr>
        <w:t xml:space="preserve"> Московской области</w:t>
      </w:r>
      <w:r>
        <w:rPr>
          <w:rFonts w:ascii="Times New Roman" w:hAnsi="Times New Roman"/>
          <w:sz w:val="24"/>
          <w:szCs w:val="24"/>
          <w:lang w:eastAsia="ru-RU"/>
        </w:rPr>
        <w:t xml:space="preserve">, </w:t>
      </w:r>
    </w:p>
    <w:p w:rsidR="00BC666F" w:rsidRPr="00B00032" w:rsidRDefault="00BC666F" w:rsidP="00936569">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w:t>
      </w:r>
      <w:r w:rsidR="00936569">
        <w:rPr>
          <w:rFonts w:ascii="Times New Roman" w:hAnsi="Times New Roman"/>
          <w:sz w:val="24"/>
          <w:szCs w:val="24"/>
          <w:lang w:eastAsia="ru-RU"/>
        </w:rPr>
        <w:t>ая</w:t>
      </w:r>
      <w:r w:rsidRPr="00B00032">
        <w:rPr>
          <w:rFonts w:ascii="Times New Roman" w:hAnsi="Times New Roman"/>
          <w:sz w:val="24"/>
          <w:szCs w:val="24"/>
          <w:lang w:eastAsia="ru-RU"/>
        </w:rPr>
        <w:t xml:space="preserve">  от</w:t>
      </w:r>
      <w:proofErr w:type="gramEnd"/>
      <w:r w:rsidRPr="00B00032">
        <w:rPr>
          <w:rFonts w:ascii="Times New Roman" w:hAnsi="Times New Roman"/>
          <w:sz w:val="24"/>
          <w:szCs w:val="24"/>
          <w:lang w:eastAsia="ru-RU"/>
        </w:rPr>
        <w:t xml:space="preserve">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w:t>
      </w:r>
      <w:r w:rsidR="00936569">
        <w:rPr>
          <w:rFonts w:ascii="Times New Roman" w:hAnsi="Times New Roman"/>
          <w:sz w:val="24"/>
          <w:szCs w:val="24"/>
          <w:lang w:eastAsia="ru-RU"/>
        </w:rPr>
        <w:t>ая</w:t>
      </w:r>
      <w:r w:rsidRPr="00B00032">
        <w:rPr>
          <w:rFonts w:ascii="Times New Roman" w:hAnsi="Times New Roman"/>
          <w:sz w:val="24"/>
          <w:szCs w:val="24"/>
          <w:lang w:eastAsia="ru-RU"/>
        </w:rPr>
        <w:t xml:space="preserve">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w:t>
      </w:r>
      <w:proofErr w:type="spellStart"/>
      <w:r w:rsidRPr="00B00032">
        <w:rPr>
          <w:rFonts w:ascii="Times New Roman" w:hAnsi="Times New Roman"/>
          <w:sz w:val="24"/>
          <w:szCs w:val="24"/>
          <w:lang w:eastAsia="ru-RU"/>
        </w:rPr>
        <w:t>ый</w:t>
      </w:r>
      <w:proofErr w:type="spellEnd"/>
      <w:r w:rsidRPr="00B00032">
        <w:rPr>
          <w:rFonts w:ascii="Times New Roman" w:hAnsi="Times New Roman"/>
          <w:sz w:val="24"/>
          <w:szCs w:val="24"/>
          <w:lang w:eastAsia="ru-RU"/>
        </w:rPr>
        <w:t xml:space="preserve">, </w:t>
      </w:r>
      <w:proofErr w:type="spellStart"/>
      <w:r w:rsidRPr="00B00032">
        <w:rPr>
          <w:rFonts w:ascii="Times New Roman" w:hAnsi="Times New Roman"/>
          <w:sz w:val="24"/>
          <w:szCs w:val="24"/>
          <w:lang w:eastAsia="ru-RU"/>
        </w:rPr>
        <w:t>ая</w:t>
      </w:r>
      <w:proofErr w:type="spellEnd"/>
      <w:r w:rsidRPr="00B00032">
        <w:rPr>
          <w:rFonts w:ascii="Times New Roman" w:hAnsi="Times New Roman"/>
          <w:sz w:val="24"/>
          <w:szCs w:val="24"/>
          <w:lang w:eastAsia="ru-RU"/>
        </w:rPr>
        <w:t>)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w:t>
      </w:r>
      <w:proofErr w:type="gramEnd"/>
      <w:r w:rsidRPr="00B00032">
        <w:rPr>
          <w:rFonts w:ascii="Times New Roman" w:hAnsi="Times New Roman"/>
          <w:sz w:val="24"/>
          <w:szCs w:val="24"/>
          <w:lang w:eastAsia="ru-RU"/>
        </w:rPr>
        <w:t xml:space="preserve">  в  дальнейшем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A14F9">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1. ПРЕДМЕТ ДОГОВОРА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1.1. Ссудодатель передает, а С</w:t>
      </w:r>
      <w:r w:rsidR="000843B3">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sidR="000843B3">
        <w:rPr>
          <w:rFonts w:ascii="Times New Roman" w:hAnsi="Times New Roman"/>
          <w:sz w:val="24"/>
          <w:szCs w:val="24"/>
          <w:lang w:eastAsia="ru-RU"/>
        </w:rPr>
        <w:t xml:space="preserve"> </w:t>
      </w:r>
      <w:hyperlink w:anchor="Par122" w:history="1">
        <w:proofErr w:type="gramStart"/>
        <w:r w:rsidRPr="00B00032">
          <w:rPr>
            <w:rFonts w:ascii="Times New Roman" w:hAnsi="Times New Roman"/>
            <w:sz w:val="24"/>
            <w:szCs w:val="24"/>
            <w:lang w:eastAsia="ru-RU"/>
          </w:rPr>
          <w:t>приложении</w:t>
        </w:r>
        <w:r w:rsidR="00A13D51">
          <w:rPr>
            <w:rFonts w:ascii="Times New Roman" w:hAnsi="Times New Roman"/>
            <w:sz w:val="24"/>
            <w:szCs w:val="24"/>
            <w:lang w:eastAsia="ru-RU"/>
          </w:rPr>
          <w:t xml:space="preserve"> </w:t>
        </w:r>
        <w:r w:rsidRPr="00B00032">
          <w:rPr>
            <w:rFonts w:ascii="Times New Roman" w:hAnsi="Times New Roman"/>
            <w:sz w:val="24"/>
            <w:szCs w:val="24"/>
            <w:lang w:eastAsia="ru-RU"/>
          </w:rPr>
          <w:t xml:space="preserve"> </w:t>
        </w:r>
        <w:r w:rsidR="000843B3">
          <w:rPr>
            <w:rFonts w:ascii="Times New Roman" w:hAnsi="Times New Roman"/>
            <w:sz w:val="24"/>
            <w:szCs w:val="24"/>
            <w:lang w:eastAsia="ru-RU"/>
          </w:rPr>
          <w:t>№</w:t>
        </w:r>
        <w:proofErr w:type="gramEnd"/>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sidR="000843B3">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1.2. Имущество находится в собственности </w:t>
      </w:r>
      <w:r w:rsidR="00BC666F"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00BC666F" w:rsidRPr="00B00032">
        <w:rPr>
          <w:rFonts w:ascii="Times New Roman" w:hAnsi="Times New Roman"/>
          <w:sz w:val="24"/>
          <w:szCs w:val="24"/>
          <w:lang w:eastAsia="ru-RU"/>
        </w:rPr>
        <w:t>и составляет казну муниципального образования ______________________</w:t>
      </w:r>
      <w:r w:rsidR="00C73A17">
        <w:rPr>
          <w:rFonts w:ascii="Times New Roman" w:hAnsi="Times New Roman"/>
          <w:sz w:val="24"/>
          <w:szCs w:val="24"/>
          <w:lang w:eastAsia="ru-RU"/>
        </w:rPr>
        <w:t xml:space="preserve"> </w:t>
      </w:r>
      <w:r w:rsidR="00BC666F" w:rsidRPr="00B00032">
        <w:rPr>
          <w:rFonts w:ascii="Times New Roman" w:hAnsi="Times New Roman"/>
          <w:sz w:val="24"/>
          <w:szCs w:val="24"/>
          <w:lang w:eastAsia="ru-RU"/>
        </w:rPr>
        <w:t xml:space="preserve">Московской области. </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Ссудодатель гарантирует, что Имущество на момент </w:t>
      </w:r>
      <w:r w:rsidR="00BC666F"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Договора не является предметом залога и под арестом не состоит.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3" w:name="Par71"/>
      <w:bookmarkEnd w:id="233"/>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rPr>
      </w:pPr>
      <w:r w:rsidRPr="00920117">
        <w:rPr>
          <w:rFonts w:ascii="Times New Roman" w:hAnsi="Times New Roman"/>
        </w:rPr>
        <w:t>ПОДПИСИ СТОРОН</w:t>
      </w:r>
    </w:p>
    <w:p w:rsidR="00920117"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ССУДОДАТЕЛЬ:   </w:t>
      </w:r>
      <w:proofErr w:type="gramEnd"/>
      <w:r w:rsidRPr="00B00032">
        <w:rPr>
          <w:rFonts w:ascii="Times New Roman" w:hAnsi="Times New Roman"/>
          <w:sz w:val="24"/>
          <w:szCs w:val="24"/>
          <w:lang w:eastAsia="ru-RU"/>
        </w:rPr>
        <w:t xml:space="preserve">                    </w:t>
      </w:r>
      <w:r w:rsidR="00920117">
        <w:rPr>
          <w:rFonts w:ascii="Times New Roman" w:hAnsi="Times New Roman"/>
          <w:sz w:val="24"/>
          <w:szCs w:val="24"/>
          <w:lang w:eastAsia="ru-RU"/>
        </w:rPr>
        <w:tab/>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______________________________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r w:rsidR="00936569">
        <w:rPr>
          <w:rFonts w:ascii="Times New Roman" w:hAnsi="Times New Roman"/>
          <w:sz w:val="24"/>
          <w:szCs w:val="24"/>
          <w:lang w:eastAsia="ru-RU"/>
        </w:rPr>
        <w:tab/>
      </w:r>
      <w:proofErr w:type="gramStart"/>
      <w:r w:rsidR="00936569">
        <w:rPr>
          <w:rFonts w:ascii="Times New Roman" w:hAnsi="Times New Roman"/>
          <w:sz w:val="24"/>
          <w:szCs w:val="24"/>
          <w:lang w:eastAsia="ru-RU"/>
        </w:rPr>
        <w:tab/>
      </w:r>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______________________________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(Должность подписывающего </w:t>
      </w:r>
      <w:proofErr w:type="gramStart"/>
      <w:r w:rsidRPr="00B00032">
        <w:rPr>
          <w:rFonts w:ascii="Times New Roman" w:hAnsi="Times New Roman"/>
          <w:sz w:val="24"/>
          <w:szCs w:val="24"/>
          <w:lang w:eastAsia="ru-RU"/>
        </w:rPr>
        <w:t xml:space="preserve">лица)   </w:t>
      </w:r>
      <w:proofErr w:type="gramEnd"/>
      <w:r w:rsidRPr="00B00032">
        <w:rPr>
          <w:rFonts w:ascii="Times New Roman" w:hAnsi="Times New Roman"/>
          <w:sz w:val="24"/>
          <w:szCs w:val="24"/>
          <w:lang w:eastAsia="ru-RU"/>
        </w:rPr>
        <w:t xml:space="preserve">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 (Ф.И.О.)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313312" w:rsidP="00920117">
      <w:pPr>
        <w:pStyle w:val="15"/>
        <w:ind w:left="7080"/>
        <w:rPr>
          <w:rFonts w:ascii="Times New Roman" w:hAnsi="Times New Roman"/>
          <w:sz w:val="24"/>
          <w:szCs w:val="24"/>
        </w:rPr>
      </w:pPr>
      <w:r w:rsidRPr="00920117">
        <w:rPr>
          <w:rFonts w:ascii="Times New Roman" w:hAnsi="Times New Roman"/>
          <w:sz w:val="24"/>
          <w:szCs w:val="24"/>
        </w:rPr>
        <w:t>Приложение №</w:t>
      </w:r>
      <w:r w:rsidR="00BC666F" w:rsidRPr="00920117">
        <w:rPr>
          <w:rFonts w:ascii="Times New Roman" w:hAnsi="Times New Roman"/>
          <w:sz w:val="24"/>
          <w:szCs w:val="24"/>
        </w:rPr>
        <w:t xml:space="preserve"> 1</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4" w:name="Par122"/>
      <w:bookmarkEnd w:id="234"/>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расположенного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ССУДОДАТЕЛЬ:   </w:t>
      </w:r>
      <w:proofErr w:type="gramEnd"/>
      <w:r w:rsidRPr="00B00032">
        <w:rPr>
          <w:rFonts w:ascii="Times New Roman" w:hAnsi="Times New Roman"/>
          <w:sz w:val="24"/>
          <w:szCs w:val="24"/>
          <w:lang w:eastAsia="ru-RU"/>
        </w:rPr>
        <w:t xml:space="preserve">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______________________________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r w:rsidR="00936569">
        <w:rPr>
          <w:rFonts w:ascii="Times New Roman" w:hAnsi="Times New Roman"/>
          <w:sz w:val="24"/>
          <w:szCs w:val="24"/>
          <w:lang w:eastAsia="ru-RU"/>
        </w:rPr>
        <w:tab/>
      </w:r>
      <w:proofErr w:type="gramStart"/>
      <w:r w:rsidR="00936569">
        <w:rPr>
          <w:rFonts w:ascii="Times New Roman" w:hAnsi="Times New Roman"/>
          <w:sz w:val="24"/>
          <w:szCs w:val="24"/>
          <w:lang w:eastAsia="ru-RU"/>
        </w:rPr>
        <w:tab/>
      </w:r>
      <w:r w:rsidRPr="00B00032">
        <w:rPr>
          <w:rFonts w:ascii="Times New Roman" w:hAnsi="Times New Roman"/>
          <w:sz w:val="24"/>
          <w:szCs w:val="24"/>
          <w:lang w:eastAsia="ru-RU"/>
        </w:rPr>
        <w:t>(</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______________________________     </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(Должность подписывающего </w:t>
      </w:r>
      <w:proofErr w:type="gramStart"/>
      <w:r w:rsidRPr="00B00032">
        <w:rPr>
          <w:rFonts w:ascii="Times New Roman" w:hAnsi="Times New Roman"/>
          <w:sz w:val="24"/>
          <w:szCs w:val="24"/>
          <w:lang w:eastAsia="ru-RU"/>
        </w:rPr>
        <w:t xml:space="preserve">лица)   </w:t>
      </w:r>
      <w:proofErr w:type="gramEnd"/>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w:t>
      </w:r>
      <w:r w:rsidR="00936569">
        <w:rPr>
          <w:rFonts w:ascii="Times New Roman" w:hAnsi="Times New Roman"/>
          <w:sz w:val="24"/>
          <w:szCs w:val="24"/>
          <w:lang w:eastAsia="ru-RU"/>
        </w:rPr>
        <w:tab/>
      </w:r>
      <w:r w:rsidR="00936569">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w:t>
      </w:r>
      <w:r w:rsidR="003D5D76">
        <w:rPr>
          <w:rFonts w:ascii="Times New Roman" w:hAnsi="Times New Roman"/>
          <w:sz w:val="24"/>
          <w:szCs w:val="24"/>
          <w:lang w:eastAsia="ru-RU"/>
        </w:rPr>
        <w:t xml:space="preserve">                                                  </w:t>
      </w:r>
      <w:r w:rsidRPr="00B00032">
        <w:rPr>
          <w:rFonts w:ascii="Times New Roman" w:hAnsi="Times New Roman"/>
          <w:sz w:val="24"/>
          <w:szCs w:val="24"/>
          <w:lang w:eastAsia="ru-RU"/>
        </w:rPr>
        <w:t xml:space="preserve">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1A07FE" w:rsidRPr="00B00032" w:rsidRDefault="001A07FE"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0843B3" w:rsidP="00920117">
      <w:pPr>
        <w:pStyle w:val="affff9"/>
        <w:ind w:left="7080"/>
        <w:rPr>
          <w:rFonts w:ascii="Times New Roman" w:hAnsi="Times New Roman"/>
          <w:sz w:val="24"/>
          <w:szCs w:val="24"/>
          <w:lang w:eastAsia="ru-RU"/>
        </w:rPr>
      </w:pPr>
      <w:r w:rsidRPr="00920117">
        <w:rPr>
          <w:rFonts w:ascii="Times New Roman" w:hAnsi="Times New Roman"/>
          <w:sz w:val="24"/>
          <w:szCs w:val="24"/>
          <w:lang w:eastAsia="ru-RU"/>
        </w:rPr>
        <w:t>Приложение №</w:t>
      </w:r>
      <w:r w:rsidR="00BC666F" w:rsidRPr="00920117">
        <w:rPr>
          <w:rFonts w:ascii="Times New Roman" w:hAnsi="Times New Roman"/>
          <w:sz w:val="24"/>
          <w:szCs w:val="24"/>
          <w:lang w:eastAsia="ru-RU"/>
        </w:rPr>
        <w:t xml:space="preserve"> 2</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5" w:name="Par169"/>
      <w:bookmarkEnd w:id="235"/>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приема-передачи имущества, находящегося в собственности муниципального</w:t>
      </w:r>
      <w:r>
        <w:rPr>
          <w:rFonts w:ascii="Times New Roman" w:hAnsi="Times New Roman"/>
          <w:sz w:val="24"/>
          <w:szCs w:val="24"/>
          <w:lang w:eastAsia="ru-RU"/>
        </w:rPr>
        <w:t xml:space="preserve"> образования Московской области</w:t>
      </w:r>
    </w:p>
    <w:p w:rsidR="00F729DE"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Московская область                                 </w:t>
      </w:r>
    </w:p>
    <w:p w:rsidR="00BC666F" w:rsidRPr="00B00032" w:rsidRDefault="00F729DE" w:rsidP="00BC66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Городской округ Звенигород                                                      </w:t>
      </w:r>
      <w:r w:rsidR="00BC666F" w:rsidRPr="00B00032">
        <w:rPr>
          <w:rFonts w:ascii="Times New Roman" w:hAnsi="Times New Roman"/>
          <w:sz w:val="24"/>
          <w:szCs w:val="24"/>
          <w:lang w:eastAsia="ru-RU"/>
        </w:rPr>
        <w:t xml:space="preserve"> "__" __________ 20__ г.</w:t>
      </w:r>
      <w:r>
        <w:rPr>
          <w:rFonts w:ascii="Times New Roman" w:hAnsi="Times New Roman"/>
          <w:sz w:val="24"/>
          <w:szCs w:val="24"/>
          <w:lang w:eastAsia="ru-RU"/>
        </w:rPr>
        <w:t xml:space="preserve">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w:t>
      </w:r>
      <w:r w:rsidR="00313312">
        <w:rPr>
          <w:rFonts w:ascii="Times New Roman" w:hAnsi="Times New Roman"/>
          <w:sz w:val="24"/>
          <w:szCs w:val="24"/>
          <w:lang w:eastAsia="ru-RU"/>
        </w:rPr>
        <w:t xml:space="preserve"> органа местного самоуправления </w:t>
      </w:r>
      <w:r w:rsidRPr="00B00032">
        <w:rPr>
          <w:rFonts w:ascii="Times New Roman" w:hAnsi="Times New Roman"/>
          <w:sz w:val="24"/>
          <w:szCs w:val="24"/>
          <w:lang w:eastAsia="ru-RU"/>
        </w:rPr>
        <w:t xml:space="preserve">Московской </w:t>
      </w:r>
      <w:proofErr w:type="gramStart"/>
      <w:r w:rsidRPr="00B00032">
        <w:rPr>
          <w:rFonts w:ascii="Times New Roman" w:hAnsi="Times New Roman"/>
          <w:sz w:val="24"/>
          <w:szCs w:val="24"/>
          <w:lang w:eastAsia="ru-RU"/>
        </w:rPr>
        <w:t>области)</w:t>
      </w:r>
      <w:r w:rsidR="00D078B3">
        <w:rPr>
          <w:rFonts w:ascii="Times New Roman" w:hAnsi="Times New Roman"/>
          <w:sz w:val="24"/>
          <w:szCs w:val="24"/>
          <w:lang w:eastAsia="ru-RU"/>
        </w:rPr>
        <w:t>Администрация</w:t>
      </w:r>
      <w:proofErr w:type="gramEnd"/>
      <w:r w:rsidR="00D078B3">
        <w:rPr>
          <w:rFonts w:ascii="Times New Roman" w:hAnsi="Times New Roman"/>
          <w:sz w:val="24"/>
          <w:szCs w:val="24"/>
          <w:lang w:eastAsia="ru-RU"/>
        </w:rPr>
        <w:t xml:space="preserve"> городского округа Звенигород Московской области,</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w:t>
      </w:r>
      <w:r w:rsidR="00D078B3">
        <w:rPr>
          <w:rFonts w:ascii="Times New Roman" w:hAnsi="Times New Roman"/>
          <w:sz w:val="24"/>
          <w:szCs w:val="24"/>
          <w:lang w:eastAsia="ru-RU"/>
        </w:rPr>
        <w:t>ая</w:t>
      </w:r>
      <w:r>
        <w:rPr>
          <w:rFonts w:ascii="Times New Roman" w:hAnsi="Times New Roman"/>
          <w:sz w:val="24"/>
          <w:szCs w:val="24"/>
          <w:lang w:eastAsia="ru-RU"/>
        </w:rPr>
        <w:t xml:space="preserve"> от имени собственника </w:t>
      </w:r>
      <w:r w:rsidRPr="00B00032">
        <w:rPr>
          <w:rFonts w:ascii="Times New Roman" w:hAnsi="Times New Roman"/>
          <w:sz w:val="24"/>
          <w:szCs w:val="24"/>
          <w:lang w:eastAsia="ru-RU"/>
        </w:rPr>
        <w:t>передаваемого</w:t>
      </w:r>
      <w:r>
        <w:rPr>
          <w:rFonts w:ascii="Times New Roman" w:hAnsi="Times New Roman"/>
          <w:sz w:val="24"/>
          <w:szCs w:val="24"/>
          <w:lang w:eastAsia="ru-RU"/>
        </w:rPr>
        <w:t xml:space="preserve"> в </w:t>
      </w:r>
      <w:r w:rsidR="00BC666F" w:rsidRPr="00B00032">
        <w:rPr>
          <w:rFonts w:ascii="Times New Roman" w:hAnsi="Times New Roman"/>
          <w:sz w:val="24"/>
          <w:szCs w:val="24"/>
          <w:lang w:eastAsia="ru-RU"/>
        </w:rPr>
        <w:t>аренду имущества по</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настоящему Договору в лице ________________________________________________</w:t>
      </w:r>
      <w:r>
        <w:rPr>
          <w:rFonts w:ascii="Times New Roman" w:hAnsi="Times New Roman"/>
          <w:sz w:val="24"/>
          <w:szCs w:val="24"/>
          <w:lang w:eastAsia="ru-RU"/>
        </w:rPr>
        <w:t>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w:t>
      </w:r>
      <w:proofErr w:type="gramStart"/>
      <w:r w:rsidR="00BC666F" w:rsidRPr="00B00032">
        <w:rPr>
          <w:rFonts w:ascii="Times New Roman" w:hAnsi="Times New Roman"/>
          <w:sz w:val="24"/>
          <w:szCs w:val="24"/>
          <w:lang w:eastAsia="ru-RU"/>
        </w:rPr>
        <w:t>адресу:</w:t>
      </w:r>
      <w:r>
        <w:rPr>
          <w:rFonts w:ascii="Times New Roman" w:hAnsi="Times New Roman"/>
          <w:sz w:val="24"/>
          <w:szCs w:val="24"/>
          <w:lang w:eastAsia="ru-RU"/>
        </w:rPr>
        <w:t>_</w:t>
      </w:r>
      <w:proofErr w:type="gramEnd"/>
      <w:r>
        <w:rPr>
          <w:rFonts w:ascii="Times New Roman" w:hAnsi="Times New Roman"/>
          <w:sz w:val="24"/>
          <w:szCs w:val="24"/>
          <w:lang w:eastAsia="ru-RU"/>
        </w:rPr>
        <w:t>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ПЕРЕДАЛ:   </w:t>
      </w:r>
      <w:proofErr w:type="gramEnd"/>
      <w:r w:rsidRPr="00B00032">
        <w:rPr>
          <w:rFonts w:ascii="Times New Roman" w:hAnsi="Times New Roman"/>
          <w:sz w:val="24"/>
          <w:szCs w:val="24"/>
          <w:lang w:eastAsia="ru-RU"/>
        </w:rPr>
        <w:t xml:space="preserve">                            </w:t>
      </w:r>
      <w:r w:rsidR="00CD4B7B">
        <w:rPr>
          <w:rFonts w:ascii="Times New Roman" w:hAnsi="Times New Roman"/>
          <w:sz w:val="24"/>
          <w:szCs w:val="24"/>
          <w:lang w:eastAsia="ru-RU"/>
        </w:rPr>
        <w:tab/>
      </w:r>
      <w:r w:rsidR="00CD4B7B">
        <w:rPr>
          <w:rFonts w:ascii="Times New Roman" w:hAnsi="Times New Roman"/>
          <w:sz w:val="24"/>
          <w:szCs w:val="24"/>
          <w:lang w:eastAsia="ru-RU"/>
        </w:rPr>
        <w:tab/>
      </w:r>
      <w:r w:rsidR="00CD4B7B">
        <w:rPr>
          <w:rFonts w:ascii="Times New Roman" w:hAnsi="Times New Roman"/>
          <w:sz w:val="24"/>
          <w:szCs w:val="24"/>
          <w:lang w:eastAsia="ru-RU"/>
        </w:rPr>
        <w:tab/>
      </w:r>
      <w:r w:rsidRPr="00B00032">
        <w:rPr>
          <w:rFonts w:ascii="Times New Roman" w:hAnsi="Times New Roman"/>
          <w:sz w:val="24"/>
          <w:szCs w:val="24"/>
          <w:lang w:eastAsia="ru-RU"/>
        </w:rPr>
        <w:t xml:space="preserve">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ССУДОДАТЕЛЬ:   </w:t>
      </w:r>
      <w:proofErr w:type="gramEnd"/>
      <w:r w:rsidRPr="00B00032">
        <w:rPr>
          <w:rFonts w:ascii="Times New Roman" w:hAnsi="Times New Roman"/>
          <w:sz w:val="24"/>
          <w:szCs w:val="24"/>
          <w:lang w:eastAsia="ru-RU"/>
        </w:rPr>
        <w:t xml:space="preserve">                  </w:t>
      </w:r>
      <w:r w:rsidR="00CD4B7B">
        <w:rPr>
          <w:rFonts w:ascii="Times New Roman" w:hAnsi="Times New Roman"/>
          <w:sz w:val="24"/>
          <w:szCs w:val="24"/>
          <w:lang w:eastAsia="ru-RU"/>
        </w:rPr>
        <w:tab/>
      </w:r>
      <w:r w:rsidR="00CD4B7B">
        <w:rPr>
          <w:rFonts w:ascii="Times New Roman" w:hAnsi="Times New Roman"/>
          <w:sz w:val="24"/>
          <w:szCs w:val="24"/>
          <w:lang w:eastAsia="ru-RU"/>
        </w:rPr>
        <w:tab/>
      </w:r>
      <w:r w:rsidR="00CD4B7B">
        <w:rPr>
          <w:rFonts w:ascii="Times New Roman" w:hAnsi="Times New Roman"/>
          <w:sz w:val="24"/>
          <w:szCs w:val="24"/>
          <w:lang w:eastAsia="ru-RU"/>
        </w:rPr>
        <w:tab/>
      </w:r>
      <w:r w:rsidRPr="00B00032">
        <w:rPr>
          <w:rFonts w:ascii="Times New Roman" w:hAnsi="Times New Roman"/>
          <w:sz w:val="24"/>
          <w:szCs w:val="24"/>
          <w:lang w:eastAsia="ru-RU"/>
        </w:rPr>
        <w:t xml:space="preserve">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______________________________    </w:t>
      </w:r>
      <w:r w:rsidR="00CD4B7B">
        <w:rPr>
          <w:rFonts w:ascii="Times New Roman" w:hAnsi="Times New Roman"/>
          <w:sz w:val="24"/>
          <w:szCs w:val="24"/>
          <w:lang w:eastAsia="ru-RU"/>
        </w:rPr>
        <w:tab/>
      </w:r>
      <w:r w:rsidR="00CD4B7B">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r w:rsidR="00CD4B7B">
        <w:rPr>
          <w:rFonts w:ascii="Times New Roman" w:hAnsi="Times New Roman"/>
          <w:sz w:val="24"/>
          <w:szCs w:val="24"/>
          <w:lang w:eastAsia="ru-RU"/>
        </w:rPr>
        <w:tab/>
      </w:r>
      <w:proofErr w:type="gramStart"/>
      <w:r w:rsidR="00CD4B7B">
        <w:rPr>
          <w:rFonts w:ascii="Times New Roman" w:hAnsi="Times New Roman"/>
          <w:sz w:val="24"/>
          <w:szCs w:val="24"/>
          <w:lang w:eastAsia="ru-RU"/>
        </w:rPr>
        <w:tab/>
      </w:r>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______________________________      </w:t>
      </w:r>
      <w:r w:rsidR="00CD4B7B">
        <w:rPr>
          <w:rFonts w:ascii="Times New Roman" w:hAnsi="Times New Roman"/>
          <w:sz w:val="24"/>
          <w:szCs w:val="24"/>
          <w:lang w:eastAsia="ru-RU"/>
        </w:rPr>
        <w:tab/>
      </w:r>
      <w:r w:rsidR="00CD4B7B">
        <w:rPr>
          <w:rFonts w:ascii="Times New Roman" w:hAnsi="Times New Roman"/>
          <w:sz w:val="24"/>
          <w:szCs w:val="24"/>
          <w:lang w:eastAsia="ru-RU"/>
        </w:rPr>
        <w:tab/>
      </w:r>
      <w:r w:rsidRPr="00B00032">
        <w:rPr>
          <w:rFonts w:ascii="Times New Roman" w:hAnsi="Times New Roman"/>
          <w:sz w:val="24"/>
          <w:szCs w:val="24"/>
          <w:lang w:eastAsia="ru-RU"/>
        </w:rPr>
        <w:t>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(Должность подписывающего </w:t>
      </w:r>
      <w:proofErr w:type="gramStart"/>
      <w:r w:rsidRPr="00B00032">
        <w:rPr>
          <w:rFonts w:ascii="Times New Roman" w:hAnsi="Times New Roman"/>
          <w:sz w:val="24"/>
          <w:szCs w:val="24"/>
          <w:lang w:eastAsia="ru-RU"/>
        </w:rPr>
        <w:t xml:space="preserve">лица)   </w:t>
      </w:r>
      <w:proofErr w:type="gramEnd"/>
      <w:r w:rsidRPr="00B00032">
        <w:rPr>
          <w:rFonts w:ascii="Times New Roman" w:hAnsi="Times New Roman"/>
          <w:sz w:val="24"/>
          <w:szCs w:val="24"/>
          <w:lang w:eastAsia="ru-RU"/>
        </w:rPr>
        <w:t xml:space="preserve">  </w:t>
      </w:r>
      <w:r w:rsidR="00CD4B7B">
        <w:rPr>
          <w:rFonts w:ascii="Times New Roman" w:hAnsi="Times New Roman"/>
          <w:sz w:val="24"/>
          <w:szCs w:val="24"/>
          <w:lang w:eastAsia="ru-RU"/>
        </w:rPr>
        <w:tab/>
      </w:r>
      <w:r w:rsidR="00CD4B7B">
        <w:rPr>
          <w:rFonts w:ascii="Times New Roman" w:hAnsi="Times New Roman"/>
          <w:sz w:val="24"/>
          <w:szCs w:val="24"/>
          <w:lang w:eastAsia="ru-RU"/>
        </w:rPr>
        <w:tab/>
      </w:r>
      <w:r w:rsidRPr="00B00032">
        <w:rPr>
          <w:rFonts w:ascii="Times New Roman" w:hAnsi="Times New Roman"/>
          <w:sz w:val="24"/>
          <w:szCs w:val="24"/>
          <w:lang w:eastAsia="ru-RU"/>
        </w:rPr>
        <w:t>(Должность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_______________________ (Ф.И.О.)   </w:t>
      </w:r>
      <w:r w:rsidR="00CD4B7B">
        <w:rPr>
          <w:rFonts w:ascii="Times New Roman" w:hAnsi="Times New Roman"/>
          <w:sz w:val="24"/>
          <w:szCs w:val="24"/>
          <w:lang w:eastAsia="ru-RU"/>
        </w:rPr>
        <w:tab/>
      </w:r>
      <w:r w:rsidR="00CD4B7B">
        <w:rPr>
          <w:rFonts w:ascii="Times New Roman" w:hAnsi="Times New Roman"/>
          <w:sz w:val="24"/>
          <w:szCs w:val="24"/>
          <w:lang w:eastAsia="ru-RU"/>
        </w:rPr>
        <w:tab/>
      </w:r>
      <w:r w:rsidRPr="00B00032">
        <w:rPr>
          <w:rFonts w:ascii="Times New Roman" w:hAnsi="Times New Roman"/>
          <w:sz w:val="24"/>
          <w:szCs w:val="24"/>
          <w:lang w:eastAsia="ru-RU"/>
        </w:rPr>
        <w:t xml:space="preserve">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w:t>
      </w:r>
      <w:r w:rsidR="00CD4B7B">
        <w:rPr>
          <w:rFonts w:ascii="Times New Roman" w:hAnsi="Times New Roman"/>
          <w:sz w:val="24"/>
          <w:szCs w:val="24"/>
          <w:lang w:eastAsia="ru-RU"/>
        </w:rPr>
        <w:t xml:space="preserve">                                                </w:t>
      </w:r>
      <w:r w:rsidRPr="00B00032">
        <w:rPr>
          <w:rFonts w:ascii="Times New Roman" w:hAnsi="Times New Roman"/>
          <w:sz w:val="24"/>
          <w:szCs w:val="24"/>
          <w:lang w:eastAsia="ru-RU"/>
        </w:rPr>
        <w:t xml:space="preserve">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FF4548">
      <w:pPr>
        <w:pStyle w:val="1-"/>
        <w:spacing w:before="0" w:after="0"/>
        <w:ind w:left="5954"/>
        <w:jc w:val="left"/>
        <w:rPr>
          <w:b w:val="0"/>
          <w:sz w:val="24"/>
        </w:rPr>
      </w:pPr>
      <w:bookmarkStart w:id="236" w:name="_Toc483036169"/>
      <w:bookmarkStart w:id="237" w:name="_Toc468470776"/>
      <w:r>
        <w:rPr>
          <w:b w:val="0"/>
          <w:sz w:val="24"/>
        </w:rPr>
        <w:t>Приложение 5</w:t>
      </w:r>
      <w:bookmarkEnd w:id="236"/>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6D66AD">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6D66AD">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FF4548" w:rsidRPr="00182C00" w:rsidRDefault="00FF4548" w:rsidP="00FF4548">
      <w:pPr>
        <w:pStyle w:val="1-"/>
        <w:spacing w:before="0" w:after="0"/>
        <w:rPr>
          <w:sz w:val="24"/>
          <w:szCs w:val="24"/>
        </w:rPr>
      </w:pPr>
      <w:bookmarkStart w:id="238"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8"/>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A71B7C">
      <w:pPr>
        <w:pStyle w:val="1-"/>
        <w:spacing w:before="0" w:after="0"/>
        <w:ind w:left="5954"/>
        <w:jc w:val="left"/>
        <w:rPr>
          <w:b w:val="0"/>
          <w:sz w:val="24"/>
        </w:rPr>
      </w:pPr>
      <w:bookmarkStart w:id="239" w:name="_Toc483036171"/>
      <w:bookmarkStart w:id="240" w:name="_Toc468470778"/>
      <w:bookmarkEnd w:id="237"/>
      <w:r>
        <w:rPr>
          <w:b w:val="0"/>
          <w:sz w:val="24"/>
        </w:rPr>
        <w:t>Приложение 6</w:t>
      </w:r>
      <w:bookmarkEnd w:id="239"/>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6D66AD">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6D66AD">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41"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0"/>
      <w:bookmarkEnd w:id="241"/>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2"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3"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14"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5"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6"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17"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A71B7C">
      <w:pPr>
        <w:pStyle w:val="1-"/>
        <w:spacing w:before="0" w:after="0"/>
        <w:ind w:left="5954"/>
        <w:jc w:val="left"/>
        <w:rPr>
          <w:b w:val="0"/>
          <w:sz w:val="24"/>
        </w:rPr>
      </w:pPr>
      <w:bookmarkStart w:id="242" w:name="_Toc483036173"/>
      <w:r>
        <w:rPr>
          <w:b w:val="0"/>
          <w:sz w:val="24"/>
        </w:rPr>
        <w:t>Приложение 7</w:t>
      </w:r>
      <w:bookmarkEnd w:id="242"/>
    </w:p>
    <w:p w:rsidR="00A71B7C" w:rsidRDefault="00A71B7C" w:rsidP="00A71B7C">
      <w:pPr>
        <w:spacing w:after="0" w:line="240" w:lineRule="auto"/>
        <w:ind w:left="5954"/>
        <w:rPr>
          <w:rFonts w:ascii="Times New Roman" w:eastAsia="Times New Roman" w:hAnsi="Times New Roman"/>
          <w:sz w:val="24"/>
          <w:szCs w:val="28"/>
          <w:lang w:eastAsia="ar-SA"/>
        </w:rPr>
      </w:pPr>
      <w:proofErr w:type="gramStart"/>
      <w:r w:rsidRPr="00D947E3">
        <w:rPr>
          <w:rFonts w:ascii="Times New Roman" w:eastAsia="Times New Roman" w:hAnsi="Times New Roman"/>
          <w:sz w:val="24"/>
          <w:szCs w:val="28"/>
          <w:lang w:eastAsia="ar-SA"/>
        </w:rPr>
        <w:t>к  административно</w:t>
      </w:r>
      <w:r w:rsidR="00E031E6">
        <w:rPr>
          <w:rFonts w:ascii="Times New Roman" w:eastAsia="Times New Roman" w:hAnsi="Times New Roman"/>
          <w:sz w:val="24"/>
          <w:szCs w:val="28"/>
          <w:lang w:eastAsia="ar-SA"/>
        </w:rPr>
        <w:t>му</w:t>
      </w:r>
      <w:proofErr w:type="gramEnd"/>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E031E6">
        <w:rPr>
          <w:rFonts w:ascii="Times New Roman" w:eastAsia="Times New Roman" w:hAnsi="Times New Roman"/>
          <w:sz w:val="24"/>
          <w:szCs w:val="28"/>
          <w:lang w:eastAsia="ar-SA"/>
        </w:rPr>
        <w:t>у</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E031E6" w:rsidRPr="00182C00" w:rsidRDefault="00E031E6" w:rsidP="00A71B7C">
      <w:pPr>
        <w:spacing w:after="0" w:line="240" w:lineRule="auto"/>
        <w:ind w:left="5954"/>
        <w:rPr>
          <w:rFonts w:ascii="Times New Roman" w:eastAsia="Times New Roman" w:hAnsi="Times New Roman"/>
          <w:bCs/>
          <w:iCs/>
          <w:sz w:val="24"/>
          <w:szCs w:val="24"/>
          <w:lang w:eastAsia="ru-RU"/>
        </w:rPr>
      </w:pP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E031E6">
        <w:rPr>
          <w:rFonts w:ascii="Times New Roman" w:hAnsi="Times New Roman"/>
          <w:sz w:val="24"/>
          <w:szCs w:val="24"/>
        </w:rPr>
        <w:t>городского округа Звенигород</w:t>
      </w:r>
      <w:r w:rsidRPr="00D16151">
        <w:rPr>
          <w:rFonts w:ascii="Times New Roman" w:hAnsi="Times New Roman"/>
          <w:sz w:val="24"/>
          <w:szCs w:val="24"/>
        </w:rPr>
        <w:t xml:space="preserve">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43" w:name="_Toc483036174"/>
      <w:r>
        <w:rPr>
          <w:b w:val="0"/>
          <w:sz w:val="24"/>
        </w:rPr>
        <w:t>Приложение 8</w:t>
      </w:r>
      <w:bookmarkEnd w:id="243"/>
    </w:p>
    <w:p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151528">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151528">
        <w:rPr>
          <w:rFonts w:ascii="Times New Roman" w:eastAsia="Times New Roman" w:hAnsi="Times New Roman"/>
          <w:sz w:val="24"/>
          <w:szCs w:val="28"/>
          <w:lang w:eastAsia="ar-SA"/>
        </w:rPr>
        <w:t>у</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182C00" w:rsidRDefault="00A71B7C" w:rsidP="00A71B7C">
      <w:pPr>
        <w:pStyle w:val="1-"/>
        <w:spacing w:before="0" w:after="0"/>
        <w:rPr>
          <w:sz w:val="24"/>
          <w:szCs w:val="24"/>
        </w:rPr>
      </w:pPr>
      <w:bookmarkStart w:id="244" w:name="_Toc477284921"/>
      <w:bookmarkStart w:id="245" w:name="_Toc483036175"/>
      <w:bookmarkStart w:id="246" w:name="_Toc468470792"/>
      <w:r w:rsidRPr="00182C00">
        <w:rPr>
          <w:sz w:val="24"/>
          <w:szCs w:val="24"/>
        </w:rPr>
        <w:t>Описание документов, необходимых для предоставления Муниципальной услуги</w:t>
      </w:r>
      <w:bookmarkEnd w:id="244"/>
      <w:bookmarkEnd w:id="245"/>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42"/>
        <w:gridCol w:w="3652"/>
        <w:gridCol w:w="2623"/>
        <w:gridCol w:w="2269"/>
        <w:gridCol w:w="2944"/>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0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725F8A">
            <w:pPr>
              <w:suppressAutoHyphens/>
              <w:spacing w:after="0"/>
              <w:jc w:val="both"/>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57394D">
      <w:pPr>
        <w:pStyle w:val="12"/>
        <w:ind w:left="5664"/>
        <w:jc w:val="left"/>
        <w:rPr>
          <w:b w:val="0"/>
          <w:i w:val="0"/>
        </w:rPr>
      </w:pPr>
      <w:bookmarkStart w:id="247" w:name="_Toc483036176"/>
      <w:bookmarkStart w:id="248" w:name="_Toc462656846"/>
      <w:bookmarkStart w:id="249" w:name="_Toc477284923"/>
      <w:bookmarkStart w:id="250" w:name="_Ref437561935"/>
      <w:bookmarkStart w:id="251" w:name="_Ref437728895"/>
      <w:bookmarkStart w:id="252" w:name="_Toc437973324"/>
      <w:bookmarkStart w:id="253" w:name="_Toc438110066"/>
      <w:bookmarkStart w:id="254" w:name="_Toc438376278"/>
      <w:bookmarkStart w:id="255" w:name="_Ref437966607"/>
      <w:bookmarkStart w:id="256" w:name="_Toc437973307"/>
      <w:bookmarkStart w:id="257" w:name="_Toc438110049"/>
      <w:bookmarkStart w:id="258" w:name="_Toc438376261"/>
      <w:bookmarkStart w:id="259" w:name="_Toc441496577"/>
      <w:bookmarkEnd w:id="203"/>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46"/>
      <w:r>
        <w:rPr>
          <w:b w:val="0"/>
          <w:i w:val="0"/>
        </w:rPr>
        <w:t>Приложение 9</w:t>
      </w:r>
      <w:bookmarkEnd w:id="247"/>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административно</w:t>
      </w:r>
      <w:r w:rsidR="00151528">
        <w:rPr>
          <w:rFonts w:ascii="Times New Roman" w:hAnsi="Times New Roman"/>
          <w:sz w:val="24"/>
          <w:szCs w:val="24"/>
        </w:rPr>
        <w:t>му</w:t>
      </w:r>
      <w:r w:rsidRPr="004A2944">
        <w:rPr>
          <w:rFonts w:ascii="Times New Roman" w:hAnsi="Times New Roman"/>
          <w:sz w:val="24"/>
          <w:szCs w:val="24"/>
        </w:rPr>
        <w:t xml:space="preserve"> регламент</w:t>
      </w:r>
      <w:r w:rsidR="00151528">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57394D" w:rsidRPr="004A2944" w:rsidRDefault="0057394D" w:rsidP="004A2944">
      <w:pPr>
        <w:pStyle w:val="12"/>
        <w:jc w:val="center"/>
        <w:rPr>
          <w:i w:val="0"/>
        </w:rPr>
      </w:pPr>
      <w:bookmarkStart w:id="260" w:name="_Toc476268707"/>
      <w:bookmarkStart w:id="261" w:name="_Toc483036177"/>
      <w:bookmarkEnd w:id="248"/>
      <w:bookmarkEnd w:id="249"/>
      <w:r w:rsidRPr="004A2944">
        <w:rPr>
          <w:i w:val="0"/>
        </w:rPr>
        <w:t>Форма решения об отказе в приеме документов, необходимых для предоставления Муниципальной услуги</w:t>
      </w:r>
      <w:bookmarkEnd w:id="260"/>
      <w:bookmarkEnd w:id="261"/>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имущества _____________, площадью или протяженностью ______, расположенного по адресу: ___________________</w:t>
      </w:r>
      <w:proofErr w:type="gramStart"/>
      <w:r w:rsidRPr="00182C00">
        <w:rPr>
          <w:sz w:val="24"/>
          <w:szCs w:val="24"/>
        </w:rPr>
        <w:t>_,  Вам</w:t>
      </w:r>
      <w:proofErr w:type="gramEnd"/>
      <w:r w:rsidRPr="00182C00">
        <w:rPr>
          <w:sz w:val="24"/>
          <w:szCs w:val="24"/>
        </w:rPr>
        <w:t xml:space="preserve">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62" w:name="_Toc483036178"/>
      <w:bookmarkStart w:id="263" w:name="_Toc470127622"/>
      <w:bookmarkStart w:id="264" w:name="_Toc471918275"/>
      <w:bookmarkEnd w:id="250"/>
      <w:bookmarkEnd w:id="251"/>
      <w:bookmarkEnd w:id="252"/>
      <w:bookmarkEnd w:id="253"/>
      <w:bookmarkEnd w:id="254"/>
      <w:r>
        <w:rPr>
          <w:b w:val="0"/>
          <w:i w:val="0"/>
        </w:rPr>
        <w:t>Приложение 10</w:t>
      </w:r>
      <w:bookmarkEnd w:id="262"/>
    </w:p>
    <w:p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 xml:space="preserve">к </w:t>
      </w:r>
      <w:r w:rsidR="00022AAE">
        <w:rPr>
          <w:rStyle w:val="afff8"/>
          <w:rFonts w:ascii="Times New Roman" w:hAnsi="Times New Roman"/>
          <w:i w:val="0"/>
          <w:sz w:val="24"/>
          <w:szCs w:val="24"/>
        </w:rPr>
        <w:t>а</w:t>
      </w:r>
      <w:r w:rsidRPr="00920117">
        <w:rPr>
          <w:rStyle w:val="afff8"/>
          <w:rFonts w:ascii="Times New Roman" w:hAnsi="Times New Roman"/>
          <w:i w:val="0"/>
          <w:sz w:val="24"/>
          <w:szCs w:val="24"/>
        </w:rPr>
        <w:t>дминистративно</w:t>
      </w:r>
      <w:r w:rsidR="00022AAE">
        <w:rPr>
          <w:rStyle w:val="afff8"/>
          <w:rFonts w:ascii="Times New Roman" w:hAnsi="Times New Roman"/>
          <w:i w:val="0"/>
          <w:sz w:val="24"/>
          <w:szCs w:val="24"/>
        </w:rPr>
        <w:t>му</w:t>
      </w:r>
      <w:r w:rsidRPr="00920117">
        <w:rPr>
          <w:rStyle w:val="afff8"/>
          <w:rFonts w:ascii="Times New Roman" w:hAnsi="Times New Roman"/>
          <w:i w:val="0"/>
          <w:sz w:val="24"/>
          <w:szCs w:val="24"/>
        </w:rPr>
        <w:t xml:space="preserve"> регламент</w:t>
      </w:r>
      <w:r w:rsidR="00022AAE">
        <w:rPr>
          <w:rStyle w:val="afff8"/>
          <w:rFonts w:ascii="Times New Roman" w:hAnsi="Times New Roman"/>
          <w:i w:val="0"/>
          <w:sz w:val="24"/>
          <w:szCs w:val="24"/>
        </w:rPr>
        <w:t>у</w:t>
      </w:r>
      <w:r w:rsidRPr="00920117">
        <w:rPr>
          <w:rStyle w:val="afff8"/>
          <w:rFonts w:ascii="Times New Roman" w:hAnsi="Times New Roman"/>
          <w:i w:val="0"/>
          <w:sz w:val="24"/>
          <w:szCs w:val="24"/>
        </w:rPr>
        <w:t xml:space="preserve">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5" w:name="_Toc477284924"/>
    </w:p>
    <w:p w:rsidR="0057394D" w:rsidRPr="00920117" w:rsidRDefault="0057394D" w:rsidP="00920117">
      <w:pPr>
        <w:pStyle w:val="12"/>
        <w:rPr>
          <w:i w:val="0"/>
        </w:rPr>
      </w:pPr>
      <w:bookmarkStart w:id="266" w:name="_Toc476268709"/>
      <w:bookmarkStart w:id="267" w:name="_Toc483036179"/>
      <w:r w:rsidRPr="00920117">
        <w:rPr>
          <w:i w:val="0"/>
        </w:rPr>
        <w:t>Форма Заявления об отзыве Заявления на предоставление Муниципальной услуги</w:t>
      </w:r>
      <w:bookmarkEnd w:id="266"/>
      <w:bookmarkEnd w:id="267"/>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022AAE">
        <w:rPr>
          <w:rFonts w:ascii="Times New Roman" w:hAnsi="Times New Roman"/>
          <w:sz w:val="24"/>
          <w:szCs w:val="24"/>
        </w:rPr>
        <w:t>городского округа Звенигород</w:t>
      </w:r>
      <w:r w:rsidRPr="009B06ED">
        <w:rPr>
          <w:rFonts w:ascii="Times New Roman" w:hAnsi="Times New Roman"/>
          <w:sz w:val="24"/>
          <w:szCs w:val="24"/>
        </w:rPr>
        <w:t xml:space="preserve"> </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w:t>
      </w:r>
      <w:proofErr w:type="gramStart"/>
      <w:r w:rsidRPr="00D12E7F">
        <w:rPr>
          <w:rFonts w:ascii="Times New Roman" w:hAnsi="Times New Roman"/>
          <w:sz w:val="24"/>
          <w:szCs w:val="24"/>
        </w:rPr>
        <w:t>_</w:t>
      </w:r>
      <w:r w:rsidRPr="00D12E7F">
        <w:rPr>
          <w:rFonts w:ascii="Times New Roman" w:hAnsi="Times New Roman"/>
          <w:sz w:val="24"/>
          <w:szCs w:val="24"/>
        </w:rPr>
        <w:br/>
        <w:t>(</w:t>
      </w:r>
      <w:proofErr w:type="gramEnd"/>
      <w:r w:rsidRPr="00D12E7F">
        <w:rPr>
          <w:rFonts w:ascii="Times New Roman" w:hAnsi="Times New Roman"/>
          <w:sz w:val="24"/>
          <w:szCs w:val="24"/>
        </w:rPr>
        <w:t>подпись Заявителя (представителя Заявителя)                                  (Ф.И.О. полностью)</w:t>
      </w:r>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9B06ED" w:rsidRDefault="0057394D" w:rsidP="0057394D">
      <w:pPr>
        <w:pStyle w:val="12"/>
        <w:spacing w:line="276" w:lineRule="auto"/>
        <w:ind w:left="4962"/>
        <w:jc w:val="left"/>
        <w:rPr>
          <w:rStyle w:val="afff8"/>
          <w:rFonts w:ascii="Calibri" w:eastAsia="Calibri" w:hAnsi="Calibri"/>
          <w:b w:val="0"/>
          <w:bCs w:val="0"/>
          <w:i/>
          <w:iCs/>
          <w:sz w:val="20"/>
          <w:szCs w:val="20"/>
          <w:lang w:eastAsia="en-US"/>
        </w:rPr>
      </w:pPr>
      <w:bookmarkStart w:id="268" w:name="_Toc476268710"/>
      <w:bookmarkStart w:id="269" w:name="_Toc483036180"/>
      <w:bookmarkStart w:id="270" w:name="_Toc473049929"/>
      <w:r w:rsidRPr="00517FC5">
        <w:rPr>
          <w:rStyle w:val="afff8"/>
          <w:b w:val="0"/>
        </w:rPr>
        <w:t xml:space="preserve">Приложение </w:t>
      </w:r>
      <w:bookmarkEnd w:id="268"/>
      <w:r>
        <w:rPr>
          <w:rStyle w:val="afff8"/>
          <w:b w:val="0"/>
        </w:rPr>
        <w:t>11</w:t>
      </w:r>
      <w:bookmarkEnd w:id="269"/>
    </w:p>
    <w:p w:rsidR="0057394D" w:rsidRPr="004A2944" w:rsidRDefault="0057394D" w:rsidP="004A2944">
      <w:pPr>
        <w:pStyle w:val="15"/>
        <w:ind w:left="4956"/>
        <w:rPr>
          <w:rStyle w:val="afff8"/>
          <w:rFonts w:ascii="Times New Roman" w:hAnsi="Times New Roman"/>
          <w:i w:val="0"/>
          <w:sz w:val="24"/>
          <w:szCs w:val="24"/>
        </w:rPr>
      </w:pPr>
      <w:r w:rsidRPr="004A2944">
        <w:rPr>
          <w:rStyle w:val="afff8"/>
          <w:rFonts w:ascii="Times New Roman" w:hAnsi="Times New Roman"/>
          <w:i w:val="0"/>
          <w:sz w:val="24"/>
          <w:szCs w:val="24"/>
        </w:rPr>
        <w:t>к административно</w:t>
      </w:r>
      <w:r w:rsidR="00D8349F">
        <w:rPr>
          <w:rStyle w:val="afff8"/>
          <w:rFonts w:ascii="Times New Roman" w:hAnsi="Times New Roman"/>
          <w:i w:val="0"/>
          <w:sz w:val="24"/>
          <w:szCs w:val="24"/>
        </w:rPr>
        <w:t>му</w:t>
      </w:r>
      <w:r w:rsidRPr="004A2944">
        <w:rPr>
          <w:rStyle w:val="afff8"/>
          <w:rFonts w:ascii="Times New Roman" w:hAnsi="Times New Roman"/>
          <w:i w:val="0"/>
          <w:sz w:val="24"/>
          <w:szCs w:val="24"/>
        </w:rPr>
        <w:t xml:space="preserve"> регламент</w:t>
      </w:r>
      <w:r w:rsidR="00D8349F">
        <w:rPr>
          <w:rStyle w:val="afff8"/>
          <w:rFonts w:ascii="Times New Roman" w:hAnsi="Times New Roman"/>
          <w:i w:val="0"/>
          <w:sz w:val="24"/>
          <w:szCs w:val="24"/>
        </w:rPr>
        <w:t>у</w:t>
      </w:r>
      <w:r w:rsidRPr="004A2944">
        <w:rPr>
          <w:rStyle w:val="afff8"/>
          <w:rFonts w:ascii="Times New Roman" w:hAnsi="Times New Roman"/>
          <w:i w:val="0"/>
          <w:sz w:val="24"/>
          <w:szCs w:val="24"/>
        </w:rPr>
        <w:t xml:space="preserve">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71" w:name="_Toc476268711"/>
      <w:bookmarkStart w:id="272"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0"/>
      <w:bookmarkEnd w:id="271"/>
      <w:bookmarkEnd w:id="272"/>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26D7B" w:rsidRPr="0057394D" w:rsidRDefault="00D26D7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w:t>
      </w:r>
      <w:proofErr w:type="gramStart"/>
      <w:r w:rsidRPr="00517FC5">
        <w:rPr>
          <w:rFonts w:ascii="Times New Roman" w:hAnsi="Times New Roman"/>
          <w:sz w:val="24"/>
          <w:szCs w:val="24"/>
          <w:lang w:eastAsia="ru-RU"/>
        </w:rPr>
        <w:t xml:space="preserve">должность)   </w:t>
      </w:r>
      <w:proofErr w:type="gramEnd"/>
      <w:r w:rsidRPr="00517FC5">
        <w:rPr>
          <w:rFonts w:ascii="Times New Roman" w:hAnsi="Times New Roman"/>
          <w:sz w:val="24"/>
          <w:szCs w:val="24"/>
          <w:lang w:eastAsia="ru-RU"/>
        </w:rPr>
        <w:t xml:space="preserve">                                          (подпись, фамилия, инициалы)</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73" w:name="_Toc476268712"/>
      <w:bookmarkStart w:id="274" w:name="_Toc483036182"/>
      <w:r w:rsidRPr="00517FC5">
        <w:rPr>
          <w:rFonts w:ascii="Times New Roman" w:eastAsia="Times New Roman" w:hAnsi="Times New Roman"/>
          <w:bCs/>
          <w:iCs/>
          <w:sz w:val="24"/>
          <w:szCs w:val="24"/>
          <w:lang w:eastAsia="ru-RU"/>
        </w:rPr>
        <w:t>Приложение 1</w:t>
      </w:r>
      <w:bookmarkEnd w:id="273"/>
      <w:r>
        <w:rPr>
          <w:rFonts w:ascii="Times New Roman" w:eastAsia="Times New Roman" w:hAnsi="Times New Roman"/>
          <w:bCs/>
          <w:iCs/>
          <w:sz w:val="24"/>
          <w:szCs w:val="24"/>
          <w:lang w:eastAsia="ru-RU"/>
        </w:rPr>
        <w:t>2</w:t>
      </w:r>
      <w:bookmarkEnd w:id="274"/>
    </w:p>
    <w:p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D33992">
        <w:rPr>
          <w:rFonts w:ascii="Times New Roman" w:hAnsi="Times New Roman"/>
          <w:sz w:val="24"/>
          <w:szCs w:val="24"/>
        </w:rPr>
        <w:t>му</w:t>
      </w:r>
      <w:r w:rsidRPr="00902898">
        <w:rPr>
          <w:rFonts w:ascii="Times New Roman" w:hAnsi="Times New Roman"/>
          <w:sz w:val="24"/>
          <w:szCs w:val="24"/>
        </w:rPr>
        <w:t xml:space="preserve"> регламент</w:t>
      </w:r>
      <w:r w:rsidR="00D33992">
        <w:rPr>
          <w:rFonts w:ascii="Times New Roman" w:hAnsi="Times New Roman"/>
          <w:sz w:val="24"/>
          <w:szCs w:val="24"/>
        </w:rPr>
        <w:t>у</w:t>
      </w:r>
      <w:r w:rsidRPr="00902898">
        <w:rPr>
          <w:rFonts w:ascii="Times New Roman" w:hAnsi="Times New Roman"/>
          <w:sz w:val="24"/>
          <w:szCs w:val="24"/>
        </w:rPr>
        <w:t xml:space="preserve">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5" w:name="_Toc473302509"/>
      <w:bookmarkStart w:id="276" w:name="_Toc476268713"/>
      <w:bookmarkStart w:id="277" w:name="_Toc483036183"/>
      <w:bookmarkStart w:id="278"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5"/>
      <w:bookmarkEnd w:id="276"/>
      <w:bookmarkEnd w:id="277"/>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279" w:name="_Toc476268714"/>
      <w:bookmarkStart w:id="280" w:name="_Toc483036184"/>
      <w:bookmarkEnd w:id="278"/>
      <w:r w:rsidRPr="00290573">
        <w:rPr>
          <w:b w:val="0"/>
          <w:i w:val="0"/>
        </w:rPr>
        <w:t xml:space="preserve">Приложение </w:t>
      </w:r>
      <w:bookmarkEnd w:id="279"/>
      <w:r w:rsidRPr="00290573">
        <w:rPr>
          <w:b w:val="0"/>
          <w:i w:val="0"/>
        </w:rPr>
        <w:t>13</w:t>
      </w:r>
      <w:bookmarkEnd w:id="280"/>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81" w:name="_Toc473049931"/>
      <w:r w:rsidRPr="00902898">
        <w:rPr>
          <w:rFonts w:ascii="Times New Roman" w:hAnsi="Times New Roman"/>
          <w:sz w:val="24"/>
          <w:szCs w:val="24"/>
          <w:lang w:eastAsia="ru-RU"/>
        </w:rPr>
        <w:t>к административно</w:t>
      </w:r>
      <w:r w:rsidR="00D33992">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D33992">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2" w:name="_Toc476268715"/>
      <w:bookmarkStart w:id="283"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1"/>
      <w:bookmarkEnd w:id="282"/>
      <w:bookmarkEnd w:id="283"/>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4" w:name="Приложение7"/>
      <w:bookmarkStart w:id="285" w:name="Приложение8"/>
      <w:bookmarkStart w:id="286" w:name="Приложение9"/>
      <w:bookmarkEnd w:id="284"/>
      <w:bookmarkEnd w:id="285"/>
      <w:bookmarkEnd w:id="286"/>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Вам </w:t>
      </w:r>
      <w:proofErr w:type="gramStart"/>
      <w:r w:rsidRPr="00517FC5">
        <w:rPr>
          <w:rFonts w:ascii="Times New Roman" w:hAnsi="Times New Roman"/>
          <w:sz w:val="24"/>
          <w:szCs w:val="24"/>
          <w:lang w:eastAsia="ru-RU"/>
        </w:rPr>
        <w:t>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w:t>
      </w:r>
      <w:proofErr w:type="gramEnd"/>
      <w:r w:rsidRPr="00517FC5">
        <w:rPr>
          <w:rFonts w:ascii="Times New Roman" w:hAnsi="Times New Roman"/>
          <w:sz w:val="24"/>
          <w:szCs w:val="24"/>
          <w:lang w:eastAsia="ru-RU"/>
        </w:rPr>
        <w:t xml:space="preserve">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w:t>
      </w:r>
      <w:r w:rsidR="00874F32">
        <w:rPr>
          <w:rFonts w:ascii="Times New Roman" w:hAnsi="Times New Roman"/>
          <w:sz w:val="24"/>
          <w:szCs w:val="24"/>
        </w:rPr>
        <w:t>городского округа Звенигород</w:t>
      </w:r>
      <w:r w:rsidRPr="003E168E">
        <w:rPr>
          <w:rFonts w:ascii="Times New Roman" w:hAnsi="Times New Roman"/>
          <w:sz w:val="24"/>
          <w:szCs w:val="24"/>
        </w:rPr>
        <w:t xml:space="preserve">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87" w:name="_Toc483036186"/>
      <w:r>
        <w:rPr>
          <w:b w:val="0"/>
          <w:i w:val="0"/>
        </w:rPr>
        <w:t>Приложение 14</w:t>
      </w:r>
      <w:bookmarkEnd w:id="287"/>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административно</w:t>
      </w:r>
      <w:r w:rsidR="00360E93">
        <w:rPr>
          <w:rFonts w:ascii="Times New Roman" w:hAnsi="Times New Roman"/>
          <w:sz w:val="24"/>
          <w:szCs w:val="24"/>
        </w:rPr>
        <w:t>му</w:t>
      </w:r>
      <w:r w:rsidRPr="004A2944">
        <w:rPr>
          <w:rFonts w:ascii="Times New Roman" w:hAnsi="Times New Roman"/>
          <w:sz w:val="24"/>
          <w:szCs w:val="24"/>
        </w:rPr>
        <w:t xml:space="preserve"> регламент</w:t>
      </w:r>
      <w:r w:rsidR="00360E93">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57394D" w:rsidRPr="00182C00" w:rsidRDefault="0057394D" w:rsidP="0057394D">
      <w:pPr>
        <w:pStyle w:val="1-"/>
        <w:tabs>
          <w:tab w:val="left" w:pos="851"/>
        </w:tabs>
        <w:rPr>
          <w:sz w:val="24"/>
          <w:szCs w:val="24"/>
        </w:rPr>
      </w:pPr>
      <w:bookmarkStart w:id="288" w:name="_Toc477284927"/>
      <w:bookmarkStart w:id="289" w:name="_Toc483036187"/>
      <w:bookmarkEnd w:id="265"/>
      <w:r w:rsidRPr="00182C00">
        <w:rPr>
          <w:sz w:val="24"/>
          <w:szCs w:val="24"/>
        </w:rPr>
        <w:t>Требования к помещениям, в которых предоставляется Муниципальная услуга</w:t>
      </w:r>
      <w:bookmarkEnd w:id="263"/>
      <w:bookmarkEnd w:id="264"/>
      <w:bookmarkEnd w:id="288"/>
      <w:bookmarkEnd w:id="289"/>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57394D">
      <w:pPr>
        <w:pStyle w:val="12"/>
        <w:ind w:left="5664"/>
        <w:jc w:val="left"/>
        <w:rPr>
          <w:b w:val="0"/>
          <w:i w:val="0"/>
        </w:rPr>
      </w:pPr>
      <w:bookmarkStart w:id="290" w:name="_Toc483036188"/>
      <w:bookmarkStart w:id="291" w:name="_Ref437561996"/>
      <w:bookmarkStart w:id="292" w:name="_Toc437973325"/>
      <w:bookmarkStart w:id="293" w:name="_Toc438110067"/>
      <w:bookmarkStart w:id="294" w:name="_Toc438376279"/>
      <w:bookmarkStart w:id="295" w:name="_Toc477284928"/>
      <w:r>
        <w:rPr>
          <w:b w:val="0"/>
          <w:i w:val="0"/>
        </w:rPr>
        <w:t>Приложение 15</w:t>
      </w:r>
      <w:bookmarkEnd w:id="290"/>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административно</w:t>
      </w:r>
      <w:r w:rsidR="00360E93">
        <w:rPr>
          <w:rFonts w:ascii="Times New Roman" w:hAnsi="Times New Roman"/>
          <w:sz w:val="24"/>
          <w:szCs w:val="24"/>
        </w:rPr>
        <w:t>му</w:t>
      </w:r>
      <w:r w:rsidRPr="004A2944">
        <w:rPr>
          <w:rFonts w:ascii="Times New Roman" w:hAnsi="Times New Roman"/>
          <w:sz w:val="24"/>
          <w:szCs w:val="24"/>
        </w:rPr>
        <w:t xml:space="preserve"> регламент</w:t>
      </w:r>
      <w:r w:rsidR="00360E93">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57394D" w:rsidRPr="00182C00" w:rsidRDefault="0057394D" w:rsidP="0057394D">
      <w:pPr>
        <w:pStyle w:val="1-"/>
        <w:rPr>
          <w:sz w:val="24"/>
          <w:szCs w:val="24"/>
        </w:rPr>
      </w:pPr>
      <w:bookmarkStart w:id="296" w:name="_Toc483036189"/>
      <w:bookmarkEnd w:id="291"/>
      <w:r w:rsidRPr="00182C00">
        <w:rPr>
          <w:sz w:val="24"/>
          <w:szCs w:val="24"/>
        </w:rPr>
        <w:t xml:space="preserve">Показатели доступности и качества </w:t>
      </w:r>
      <w:bookmarkEnd w:id="292"/>
      <w:bookmarkEnd w:id="293"/>
      <w:bookmarkEnd w:id="294"/>
      <w:r w:rsidRPr="00182C00">
        <w:rPr>
          <w:sz w:val="24"/>
          <w:szCs w:val="24"/>
        </w:rPr>
        <w:t>Муниципальной услуги</w:t>
      </w:r>
      <w:bookmarkEnd w:id="295"/>
      <w:bookmarkEnd w:id="296"/>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57394D">
      <w:pPr>
        <w:pStyle w:val="12"/>
        <w:ind w:left="5664"/>
        <w:jc w:val="left"/>
        <w:rPr>
          <w:b w:val="0"/>
          <w:i w:val="0"/>
        </w:rPr>
      </w:pPr>
      <w:bookmarkStart w:id="297" w:name="_Toc483036190"/>
      <w:bookmarkStart w:id="298" w:name="_Toc437973326"/>
      <w:bookmarkStart w:id="299" w:name="_Toc438110068"/>
      <w:bookmarkStart w:id="300" w:name="_Toc438376280"/>
      <w:bookmarkStart w:id="301" w:name="_Toc477284929"/>
      <w:r>
        <w:rPr>
          <w:b w:val="0"/>
          <w:i w:val="0"/>
        </w:rPr>
        <w:t>Приложение 16</w:t>
      </w:r>
      <w:bookmarkEnd w:id="297"/>
    </w:p>
    <w:p w:rsidR="0057394D" w:rsidRPr="004A2944" w:rsidRDefault="0057394D" w:rsidP="004A2944">
      <w:pPr>
        <w:pStyle w:val="affff9"/>
        <w:ind w:left="5664"/>
        <w:rPr>
          <w:rFonts w:ascii="Times New Roman" w:hAnsi="Times New Roman"/>
          <w:bCs/>
          <w:iCs/>
          <w:sz w:val="24"/>
          <w:szCs w:val="24"/>
        </w:rPr>
      </w:pPr>
      <w:r w:rsidRPr="004A2944">
        <w:rPr>
          <w:rFonts w:ascii="Times New Roman" w:hAnsi="Times New Roman"/>
          <w:sz w:val="24"/>
          <w:szCs w:val="24"/>
        </w:rPr>
        <w:t>к административно</w:t>
      </w:r>
      <w:r w:rsidR="00360E93">
        <w:rPr>
          <w:rFonts w:ascii="Times New Roman" w:hAnsi="Times New Roman"/>
          <w:sz w:val="24"/>
          <w:szCs w:val="24"/>
        </w:rPr>
        <w:t>му</w:t>
      </w:r>
      <w:r w:rsidRPr="004A2944">
        <w:rPr>
          <w:rFonts w:ascii="Times New Roman" w:hAnsi="Times New Roman"/>
          <w:sz w:val="24"/>
          <w:szCs w:val="24"/>
        </w:rPr>
        <w:t xml:space="preserve"> регламент</w:t>
      </w:r>
      <w:r w:rsidR="00360E93">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57394D" w:rsidRPr="00182C00" w:rsidRDefault="0057394D" w:rsidP="0057394D">
      <w:pPr>
        <w:pStyle w:val="1-"/>
        <w:rPr>
          <w:sz w:val="24"/>
          <w:szCs w:val="24"/>
        </w:rPr>
      </w:pPr>
      <w:bookmarkStart w:id="302" w:name="_Toc483036191"/>
      <w:r w:rsidRPr="00182C00">
        <w:rPr>
          <w:sz w:val="24"/>
          <w:szCs w:val="24"/>
        </w:rPr>
        <w:t>Требования к обеспечению доступности Муниципальной услуги для инвалидов</w:t>
      </w:r>
      <w:bookmarkEnd w:id="298"/>
      <w:bookmarkEnd w:id="299"/>
      <w:bookmarkEnd w:id="300"/>
      <w:bookmarkEnd w:id="301"/>
      <w:bookmarkEnd w:id="302"/>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5"/>
    <w:bookmarkEnd w:id="256"/>
    <w:bookmarkEnd w:id="257"/>
    <w:bookmarkEnd w:id="258"/>
    <w:bookmarkEnd w:id="259"/>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18"/>
          <w:footerReference w:type="default" r:id="rId19"/>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03" w:name="_Toc483036192"/>
      <w:bookmarkStart w:id="304" w:name="_Toc437973310"/>
      <w:bookmarkStart w:id="305" w:name="_Toc438110052"/>
      <w:bookmarkStart w:id="306" w:name="_Toc438376264"/>
      <w:bookmarkStart w:id="307" w:name="_Toc441496580"/>
      <w:r w:rsidRPr="00B00032">
        <w:rPr>
          <w:b w:val="0"/>
          <w:sz w:val="24"/>
          <w:szCs w:val="24"/>
        </w:rPr>
        <w:t>Приложение 1</w:t>
      </w:r>
      <w:r w:rsidR="002C61D0">
        <w:rPr>
          <w:b w:val="0"/>
          <w:sz w:val="24"/>
          <w:szCs w:val="24"/>
        </w:rPr>
        <w:t>7</w:t>
      </w:r>
      <w:bookmarkEnd w:id="303"/>
    </w:p>
    <w:p w:rsidR="00746B8E" w:rsidRPr="00B00032" w:rsidRDefault="00746B8E" w:rsidP="008B383C">
      <w:pPr>
        <w:pStyle w:val="1-"/>
        <w:spacing w:before="0" w:after="0"/>
        <w:ind w:left="9356"/>
        <w:jc w:val="left"/>
        <w:outlineLvl w:val="9"/>
        <w:rPr>
          <w:sz w:val="24"/>
          <w:szCs w:val="24"/>
        </w:rPr>
      </w:pPr>
      <w:r w:rsidRPr="00B00032">
        <w:rPr>
          <w:b w:val="0"/>
          <w:sz w:val="24"/>
          <w:szCs w:val="24"/>
        </w:rPr>
        <w:t>к административно</w:t>
      </w:r>
      <w:r w:rsidR="00360E93">
        <w:rPr>
          <w:b w:val="0"/>
          <w:sz w:val="24"/>
          <w:szCs w:val="24"/>
        </w:rPr>
        <w:t>му</w:t>
      </w:r>
      <w:r w:rsidR="002C61D0">
        <w:rPr>
          <w:b w:val="0"/>
          <w:sz w:val="24"/>
          <w:szCs w:val="24"/>
        </w:rPr>
        <w:t xml:space="preserve"> регламент</w:t>
      </w:r>
      <w:r w:rsidR="00360E93">
        <w:rPr>
          <w:b w:val="0"/>
          <w:sz w:val="24"/>
          <w:szCs w:val="24"/>
        </w:rPr>
        <w:t>у</w:t>
      </w:r>
      <w:r w:rsidR="002C61D0">
        <w:rPr>
          <w:b w:val="0"/>
          <w:sz w:val="24"/>
          <w:szCs w:val="24"/>
        </w:rPr>
        <w:t xml:space="preserve">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08" w:name="_Toc483036193"/>
      <w:r w:rsidRPr="00B00032">
        <w:rPr>
          <w:sz w:val="24"/>
          <w:szCs w:val="24"/>
        </w:rPr>
        <w:t>Перечень и содержание административных действий, составляющих административные процедуры</w:t>
      </w:r>
      <w:bookmarkEnd w:id="304"/>
      <w:bookmarkEnd w:id="305"/>
      <w:bookmarkEnd w:id="306"/>
      <w:bookmarkEnd w:id="307"/>
      <w:bookmarkEnd w:id="308"/>
    </w:p>
    <w:p w:rsidR="009C5316" w:rsidRPr="004A2944" w:rsidRDefault="009C5316" w:rsidP="004A2944">
      <w:pPr>
        <w:pStyle w:val="15"/>
        <w:jc w:val="center"/>
        <w:rPr>
          <w:rFonts w:ascii="Times New Roman" w:hAnsi="Times New Roman"/>
          <w:sz w:val="24"/>
          <w:szCs w:val="24"/>
        </w:rPr>
      </w:pPr>
      <w:bookmarkStart w:id="309" w:name="_Toc441496582"/>
      <w:bookmarkStart w:id="310" w:name="_Toc438110054"/>
      <w:bookmarkStart w:id="311" w:name="_Toc437973312"/>
      <w:bookmarkStart w:id="312"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09"/>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10"/>
          <w:bookmarkEnd w:id="311"/>
          <w:bookmarkEnd w:id="312"/>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3"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3"/>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br w:type="page"/>
      </w:r>
      <w:bookmarkStart w:id="314" w:name="_Toc474850954"/>
      <w:r w:rsidR="00FA0EB5" w:rsidRPr="004A2944">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4"/>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5"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5"/>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6" w:name="_Toc474850957"/>
      <w:r w:rsidRPr="004A2944">
        <w:rPr>
          <w:rFonts w:ascii="Times New Roman" w:hAnsi="Times New Roman"/>
          <w:sz w:val="24"/>
          <w:szCs w:val="24"/>
        </w:rPr>
        <w:t>2. Обработка и предварительное рассмотрение документов.</w:t>
      </w:r>
      <w:bookmarkEnd w:id="316"/>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7" w:name="_Toc474850958"/>
      <w:r w:rsidRPr="004A2944">
        <w:rPr>
          <w:rFonts w:ascii="Times New Roman" w:hAnsi="Times New Roman"/>
          <w:sz w:val="24"/>
          <w:szCs w:val="24"/>
        </w:rPr>
        <w:t>3. Принятие решения.</w:t>
      </w:r>
      <w:bookmarkEnd w:id="317"/>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18"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1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134" w:right="1440" w:bottom="567" w:left="1276" w:header="720" w:footer="720" w:gutter="0"/>
          <w:cols w:space="720"/>
          <w:noEndnote/>
        </w:sectPr>
      </w:pPr>
    </w:p>
    <w:p w:rsidR="008B383C" w:rsidRPr="004A2944" w:rsidRDefault="004A2944" w:rsidP="004A2944">
      <w:pPr>
        <w:pStyle w:val="12"/>
        <w:ind w:left="2124" w:firstLine="708"/>
        <w:jc w:val="center"/>
        <w:rPr>
          <w:b w:val="0"/>
          <w:i w:val="0"/>
        </w:rPr>
      </w:pPr>
      <w:bookmarkStart w:id="319" w:name="_Toc483036194"/>
      <w:r w:rsidRPr="004A2944">
        <w:rPr>
          <w:b w:val="0"/>
          <w:i w:val="0"/>
        </w:rPr>
        <w:t>Приложение 18</w:t>
      </w:r>
      <w:bookmarkEnd w:id="319"/>
    </w:p>
    <w:p w:rsidR="004A2944" w:rsidRPr="004A2944" w:rsidRDefault="008B383C" w:rsidP="004A2944">
      <w:pPr>
        <w:spacing w:after="0"/>
        <w:ind w:left="5664"/>
      </w:pPr>
      <w:r w:rsidRPr="008B383C">
        <w:rPr>
          <w:rFonts w:ascii="Times New Roman" w:hAnsi="Times New Roman"/>
          <w:sz w:val="24"/>
          <w:szCs w:val="24"/>
        </w:rPr>
        <w:t>к Типовой форме административного регламента по предоставлению Муниципальной услуги</w:t>
      </w:r>
    </w:p>
    <w:p w:rsidR="008823FC" w:rsidRPr="004A2944" w:rsidRDefault="00E20544" w:rsidP="004A2944">
      <w:pPr>
        <w:pStyle w:val="12"/>
        <w:jc w:val="center"/>
        <w:rPr>
          <w:i w:val="0"/>
        </w:rPr>
      </w:pPr>
      <w:bookmarkStart w:id="320" w:name="_Toc483036195"/>
      <w:r w:rsidRPr="004A2944">
        <w:rPr>
          <w:i w:val="0"/>
        </w:rPr>
        <w:t>Блок-схема пре</w:t>
      </w:r>
      <w:r w:rsidR="008823FC" w:rsidRPr="004A2944">
        <w:rPr>
          <w:i w:val="0"/>
        </w:rPr>
        <w:t>доставления Муниципальной услуги</w:t>
      </w:r>
      <w:bookmarkEnd w:id="320"/>
    </w:p>
    <w:p w:rsidR="00E20544" w:rsidRPr="00E20544" w:rsidRDefault="00E20544"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6" o:title=""/>
          </v:shape>
          <o:OLEObject Type="Embed" ProgID="Visio.Drawing.11" ShapeID="_x0000_i1025" DrawAspect="Content" ObjectID="_1569414574" r:id="rId27"/>
        </w:object>
      </w:r>
    </w:p>
    <w:sectPr w:rsidR="00E20544" w:rsidRPr="00E20544" w:rsidSect="008823FC">
      <w:headerReference w:type="default" r:id="rId28"/>
      <w:footerReference w:type="default" r:id="rId29"/>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4E" w:rsidRDefault="00E32C4E" w:rsidP="005F1EAE">
      <w:pPr>
        <w:spacing w:after="0" w:line="240" w:lineRule="auto"/>
      </w:pPr>
      <w:r>
        <w:separator/>
      </w:r>
    </w:p>
  </w:endnote>
  <w:endnote w:type="continuationSeparator" w:id="0">
    <w:p w:rsidR="00E32C4E" w:rsidRDefault="00E32C4E" w:rsidP="005F1EAE">
      <w:pPr>
        <w:spacing w:after="0" w:line="240" w:lineRule="auto"/>
      </w:pPr>
      <w:r>
        <w:continuationSeparator/>
      </w:r>
    </w:p>
  </w:endnote>
  <w:endnote w:type="continuationNotice" w:id="1">
    <w:p w:rsidR="00E32C4E" w:rsidRDefault="00E32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3F59">
      <w:rPr>
        <w:rStyle w:val="af5"/>
        <w:noProof/>
      </w:rPr>
      <w:t>21</w:t>
    </w:r>
    <w:r>
      <w:rPr>
        <w:rStyle w:val="af5"/>
      </w:rPr>
      <w:fldChar w:fldCharType="end"/>
    </w:r>
  </w:p>
  <w:p w:rsidR="00A2452E" w:rsidRDefault="00A2452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3F59">
      <w:rPr>
        <w:rStyle w:val="af5"/>
        <w:noProof/>
      </w:rPr>
      <w:t>54</w:t>
    </w:r>
    <w:r>
      <w:rPr>
        <w:rStyle w:val="af5"/>
      </w:rPr>
      <w:fldChar w:fldCharType="end"/>
    </w:r>
  </w:p>
  <w:p w:rsidR="00A2452E" w:rsidRDefault="00A2452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3F59">
      <w:rPr>
        <w:rStyle w:val="af5"/>
        <w:noProof/>
      </w:rPr>
      <w:t>66</w:t>
    </w:r>
    <w:r>
      <w:rPr>
        <w:rStyle w:val="af5"/>
      </w:rPr>
      <w:fldChar w:fldCharType="end"/>
    </w:r>
  </w:p>
  <w:p w:rsidR="00A2452E" w:rsidRPr="00FF3AC8" w:rsidRDefault="00A2452E"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4E" w:rsidRDefault="00E32C4E" w:rsidP="005F1EAE">
      <w:pPr>
        <w:spacing w:after="0" w:line="240" w:lineRule="auto"/>
      </w:pPr>
      <w:r>
        <w:separator/>
      </w:r>
    </w:p>
  </w:footnote>
  <w:footnote w:type="continuationSeparator" w:id="0">
    <w:p w:rsidR="00E32C4E" w:rsidRDefault="00E32C4E" w:rsidP="005F1EAE">
      <w:pPr>
        <w:spacing w:after="0" w:line="240" w:lineRule="auto"/>
      </w:pPr>
      <w:r>
        <w:continuationSeparator/>
      </w:r>
    </w:p>
  </w:footnote>
  <w:footnote w:type="continuationNotice" w:id="1">
    <w:p w:rsidR="00E32C4E" w:rsidRDefault="00E32C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Pr="00564634" w:rsidRDefault="00A2452E"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Pr="008B383C" w:rsidRDefault="00A2452E"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2E" w:rsidRDefault="00A24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3"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15:restartNumberingAfterBreak="0">
    <w:nsid w:val="2FEF232E"/>
    <w:multiLevelType w:val="multilevel"/>
    <w:tmpl w:val="C694B834"/>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1"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4EB705F6"/>
    <w:multiLevelType w:val="multilevel"/>
    <w:tmpl w:val="CF823686"/>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3"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7"/>
  </w:num>
  <w:num w:numId="4">
    <w:abstractNumId w:val="19"/>
  </w:num>
  <w:num w:numId="5">
    <w:abstractNumId w:val="19"/>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31"/>
  </w:num>
  <w:num w:numId="11">
    <w:abstractNumId w:val="30"/>
  </w:num>
  <w:num w:numId="12">
    <w:abstractNumId w:val="0"/>
  </w:num>
  <w:num w:numId="13">
    <w:abstractNumId w:val="20"/>
  </w:num>
  <w:num w:numId="14">
    <w:abstractNumId w:val="21"/>
  </w:num>
  <w:num w:numId="15">
    <w:abstractNumId w:val="11"/>
  </w:num>
  <w:num w:numId="16">
    <w:abstractNumId w:val="9"/>
  </w:num>
  <w:num w:numId="17">
    <w:abstractNumId w:val="26"/>
  </w:num>
  <w:num w:numId="18">
    <w:abstractNumId w:val="22"/>
  </w:num>
  <w:num w:numId="19">
    <w:abstractNumId w:val="29"/>
  </w:num>
  <w:num w:numId="20">
    <w:abstractNumId w:val="35"/>
  </w:num>
  <w:num w:numId="21">
    <w:abstractNumId w:val="32"/>
  </w:num>
  <w:num w:numId="22">
    <w:abstractNumId w:val="15"/>
  </w:num>
  <w:num w:numId="23">
    <w:abstractNumId w:val="3"/>
  </w:num>
  <w:num w:numId="24">
    <w:abstractNumId w:val="18"/>
  </w:num>
  <w:num w:numId="25">
    <w:abstractNumId w:val="8"/>
  </w:num>
  <w:num w:numId="26">
    <w:abstractNumId w:val="36"/>
  </w:num>
  <w:num w:numId="27">
    <w:abstractNumId w:val="19"/>
    <w:lvlOverride w:ilvl="0">
      <w:startOverride w:val="1"/>
    </w:lvlOverride>
  </w:num>
  <w:num w:numId="28">
    <w:abstractNumId w:val="19"/>
    <w:lvlOverride w:ilvl="0">
      <w:startOverride w:val="1"/>
    </w:lvlOverride>
  </w:num>
  <w:num w:numId="29">
    <w:abstractNumId w:val="27"/>
  </w:num>
  <w:num w:numId="30">
    <w:abstractNumId w:val="10"/>
  </w:num>
  <w:num w:numId="31">
    <w:abstractNumId w:val="37"/>
  </w:num>
  <w:num w:numId="32">
    <w:abstractNumId w:val="7"/>
  </w:num>
  <w:num w:numId="33">
    <w:abstractNumId w:val="13"/>
  </w:num>
  <w:num w:numId="34">
    <w:abstractNumId w:val="28"/>
  </w:num>
  <w:num w:numId="35">
    <w:abstractNumId w:val="4"/>
  </w:num>
  <w:num w:numId="36">
    <w:abstractNumId w:val="16"/>
  </w:num>
  <w:num w:numId="37">
    <w:abstractNumId w:val="1"/>
  </w:num>
  <w:num w:numId="38">
    <w:abstractNumId w:val="34"/>
  </w:num>
  <w:num w:numId="39">
    <w:abstractNumId w:val="5"/>
  </w:num>
  <w:num w:numId="40">
    <w:abstractNumId w:val="19"/>
    <w:lvlOverride w:ilvl="0">
      <w:startOverride w:val="1"/>
    </w:lvlOverride>
  </w:num>
  <w:num w:numId="41">
    <w:abstractNumId w:val="38"/>
  </w:num>
  <w:num w:numId="42">
    <w:abstractNumId w:val="33"/>
  </w:num>
  <w:num w:numId="43">
    <w:abstractNumId w:val="12"/>
  </w:num>
  <w:num w:numId="44">
    <w:abstractNumId w:val="25"/>
  </w:num>
  <w:num w:numId="4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AAE"/>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C75"/>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4F9"/>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528"/>
    <w:rsid w:val="00151647"/>
    <w:rsid w:val="00151C19"/>
    <w:rsid w:val="00151E65"/>
    <w:rsid w:val="00153368"/>
    <w:rsid w:val="00153A5F"/>
    <w:rsid w:val="00153AEA"/>
    <w:rsid w:val="001543C2"/>
    <w:rsid w:val="00154D5F"/>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7FE"/>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E8E"/>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3833"/>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650"/>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1006"/>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CE"/>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3F59"/>
    <w:rsid w:val="002C4A85"/>
    <w:rsid w:val="002C50DF"/>
    <w:rsid w:val="002C585D"/>
    <w:rsid w:val="002C61D0"/>
    <w:rsid w:val="002C6CD9"/>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709"/>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B8F"/>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52E"/>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0E93"/>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5D76"/>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A3C"/>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E3F"/>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1D17"/>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1AC8"/>
    <w:rsid w:val="00582859"/>
    <w:rsid w:val="00583328"/>
    <w:rsid w:val="005841EE"/>
    <w:rsid w:val="005846D2"/>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0303"/>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6AD"/>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116B"/>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1D2B"/>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0F79"/>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4DB"/>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4F32"/>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2CD"/>
    <w:rsid w:val="008863B1"/>
    <w:rsid w:val="008866D6"/>
    <w:rsid w:val="0088674A"/>
    <w:rsid w:val="00886A0D"/>
    <w:rsid w:val="00887692"/>
    <w:rsid w:val="008908C5"/>
    <w:rsid w:val="00891108"/>
    <w:rsid w:val="00891503"/>
    <w:rsid w:val="008918BE"/>
    <w:rsid w:val="008925E5"/>
    <w:rsid w:val="0089274F"/>
    <w:rsid w:val="008944CB"/>
    <w:rsid w:val="00894C09"/>
    <w:rsid w:val="00896650"/>
    <w:rsid w:val="008966F2"/>
    <w:rsid w:val="00896E4A"/>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569"/>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3D4"/>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0DE"/>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3D5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8E8"/>
    <w:rsid w:val="00A21988"/>
    <w:rsid w:val="00A22076"/>
    <w:rsid w:val="00A234E1"/>
    <w:rsid w:val="00A23C20"/>
    <w:rsid w:val="00A2452E"/>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7B0"/>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354"/>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4B7B"/>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078B3"/>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3992"/>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49F"/>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1E6"/>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2C4E"/>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2D9"/>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9DE"/>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748"/>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273B"/>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C62DB6F-D6F4-4347-8809-5E0CBC1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78BDE976CF4DE7C1A399AC4BEC7F51C2F67A91DC655DCE0BAA901C1B4F1FI" TargetMode="Externa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A78BDE976CF4DE7C1A399AC4BEC7F51C2F7779BDC655DCE0BAA901C1B4F1FI" TargetMode="External"/><Relationship Id="rId17" Type="http://schemas.openxmlformats.org/officeDocument/2006/relationships/hyperlink" Target="consultantplus://offline/ref=7A78BDE976CF4DE7C1A399AC4BEC7F51C2FC719ADE6D5DCE0BAA901C1B4F1F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7A78BDE976CF4DE7C1A399AC4BEC7F51C2FB7A93DD655DCE0BAA901C1B4F1FI"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7A78BDE976CF4DE7C1A399AC4BEC7F51C1FE729ADB695DCE0BAA901C1B4F1FI"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713E9982DFDD0BB5B6C82A27CEB1C1F733C1753D98BA1CFAAA84A9540A5A0FF0C52D768DEFPCQDI" TargetMode="External"/><Relationship Id="rId14" Type="http://schemas.openxmlformats.org/officeDocument/2006/relationships/hyperlink" Target="consultantplus://offline/ref=7A78BDE976CF4DE7C1A399AC4BEC7F51C1FE7393DD6B5DCE0BAA901C1B4F1FI" TargetMode="External"/><Relationship Id="rId22" Type="http://schemas.openxmlformats.org/officeDocument/2006/relationships/footer" Target="footer3.xm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6142-A535-40BE-BD95-C75660E22899}">
  <ds:schemaRefs>
    <ds:schemaRef ds:uri="http://schemas.openxmlformats.org/officeDocument/2006/bibliography"/>
  </ds:schemaRefs>
</ds:datastoreItem>
</file>

<file path=customXml/itemProps2.xml><?xml version="1.0" encoding="utf-8"?>
<ds:datastoreItem xmlns:ds="http://schemas.openxmlformats.org/officeDocument/2006/customXml" ds:itemID="{6B55F7B5-F90D-4385-9BE2-967B519A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68</Pages>
  <Words>17633</Words>
  <Characters>100514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117912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Гордеева В.М.</cp:lastModifiedBy>
  <cp:revision>48</cp:revision>
  <cp:lastPrinted>2017-06-15T08:14:00Z</cp:lastPrinted>
  <dcterms:created xsi:type="dcterms:W3CDTF">2017-06-14T14:11:00Z</dcterms:created>
  <dcterms:modified xsi:type="dcterms:W3CDTF">2017-10-13T12:43:00Z</dcterms:modified>
</cp:coreProperties>
</file>