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C0" w:rsidRDefault="00B70AC0" w:rsidP="00B70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849DA0" wp14:editId="359FF1B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07515" cy="733425"/>
            <wp:effectExtent l="0" t="0" r="6985" b="0"/>
            <wp:wrapSquare wrapText="bothSides"/>
            <wp:docPr id="2" name="Рисунок 2" descr="Описание: D:\new_WORK_Nastya\!_Транспортная карта\брендбук\ЛОГО\logo_UEC_E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new_WORK_Nastya\!_Транспортная карта\брендбук\ЛОГО\logo_UEC_ET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C0" w:rsidRDefault="00B70AC0" w:rsidP="00B70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AC0" w:rsidRDefault="00B70AC0" w:rsidP="00B7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C0" w:rsidRPr="00A25731" w:rsidRDefault="00B70AC0" w:rsidP="00A257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5D9D" w:rsidRPr="00C061FF" w:rsidRDefault="00407DF5" w:rsidP="00407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FF">
        <w:rPr>
          <w:rFonts w:ascii="Times New Roman" w:hAnsi="Times New Roman" w:cs="Times New Roman"/>
          <w:sz w:val="24"/>
          <w:szCs w:val="24"/>
        </w:rPr>
        <w:t>ПРЕСС-РЕЛИЗ</w:t>
      </w:r>
    </w:p>
    <w:p w:rsidR="00407DF5" w:rsidRPr="00407DF5" w:rsidRDefault="00307E33" w:rsidP="00407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07DF5" w:rsidRPr="00407DF5">
        <w:rPr>
          <w:rFonts w:ascii="Times New Roman" w:hAnsi="Times New Roman" w:cs="Times New Roman"/>
          <w:sz w:val="24"/>
          <w:szCs w:val="24"/>
        </w:rPr>
        <w:t xml:space="preserve"> февраля 2016</w:t>
      </w:r>
    </w:p>
    <w:p w:rsidR="00407DF5" w:rsidRDefault="00407DF5">
      <w:pPr>
        <w:rPr>
          <w:rFonts w:ascii="Times New Roman" w:hAnsi="Times New Roman" w:cs="Times New Roman"/>
          <w:b/>
          <w:sz w:val="24"/>
          <w:szCs w:val="24"/>
        </w:rPr>
      </w:pPr>
    </w:p>
    <w:p w:rsidR="00765236" w:rsidRPr="00895D9D" w:rsidRDefault="00FE4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Подмосковье </w:t>
      </w:r>
      <w:r w:rsidR="00AD12F0">
        <w:rPr>
          <w:rFonts w:ascii="Times New Roman" w:hAnsi="Times New Roman" w:cs="Times New Roman"/>
          <w:b/>
          <w:sz w:val="24"/>
          <w:szCs w:val="24"/>
        </w:rPr>
        <w:t xml:space="preserve">наградили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самого активного пользователя «Стрелки» за 2015 год </w:t>
      </w:r>
    </w:p>
    <w:p w:rsidR="00895D9D" w:rsidRPr="00895D9D" w:rsidRDefault="00307E33" w:rsidP="003E0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февраля</w:t>
      </w:r>
      <w:r w:rsidR="00895D9D" w:rsidRPr="00895D9D">
        <w:rPr>
          <w:rFonts w:ascii="Times New Roman" w:hAnsi="Times New Roman" w:cs="Times New Roman"/>
          <w:sz w:val="24"/>
          <w:szCs w:val="24"/>
        </w:rPr>
        <w:t xml:space="preserve"> в ГУП МО «</w:t>
      </w:r>
      <w:proofErr w:type="spellStart"/>
      <w:r w:rsidR="00895D9D" w:rsidRPr="00895D9D">
        <w:rPr>
          <w:rFonts w:ascii="Times New Roman" w:hAnsi="Times New Roman" w:cs="Times New Roman"/>
          <w:sz w:val="24"/>
          <w:szCs w:val="24"/>
        </w:rPr>
        <w:t>Мостра</w:t>
      </w:r>
      <w:bookmarkStart w:id="0" w:name="_GoBack"/>
      <w:bookmarkEnd w:id="0"/>
      <w:r w:rsidR="00895D9D" w:rsidRPr="00895D9D">
        <w:rPr>
          <w:rFonts w:ascii="Times New Roman" w:hAnsi="Times New Roman" w:cs="Times New Roman"/>
          <w:sz w:val="24"/>
          <w:szCs w:val="24"/>
        </w:rPr>
        <w:t>нсавто</w:t>
      </w:r>
      <w:proofErr w:type="spellEnd"/>
      <w:r w:rsidR="00895D9D" w:rsidRPr="00895D9D">
        <w:rPr>
          <w:rFonts w:ascii="Times New Roman" w:hAnsi="Times New Roman" w:cs="Times New Roman"/>
          <w:sz w:val="24"/>
          <w:szCs w:val="24"/>
        </w:rPr>
        <w:t>» состоялось награждение самого активного пользователя единой транспортной карты Подмосковья «</w:t>
      </w:r>
      <w:r w:rsidR="002F7BA0">
        <w:rPr>
          <w:rFonts w:ascii="Times New Roman" w:hAnsi="Times New Roman" w:cs="Times New Roman"/>
          <w:sz w:val="24"/>
          <w:szCs w:val="24"/>
        </w:rPr>
        <w:t>Стрелка</w:t>
      </w:r>
      <w:r w:rsidR="005466C3">
        <w:rPr>
          <w:rFonts w:ascii="Times New Roman" w:hAnsi="Times New Roman" w:cs="Times New Roman"/>
          <w:sz w:val="24"/>
          <w:szCs w:val="24"/>
        </w:rPr>
        <w:t xml:space="preserve">». </w:t>
      </w:r>
      <w:r w:rsidR="00AD12F0">
        <w:rPr>
          <w:rFonts w:ascii="Times New Roman" w:hAnsi="Times New Roman" w:cs="Times New Roman"/>
          <w:sz w:val="24"/>
          <w:szCs w:val="24"/>
        </w:rPr>
        <w:t>Г</w:t>
      </w:r>
      <w:r w:rsidR="00895D9D" w:rsidRPr="00895D9D">
        <w:rPr>
          <w:rFonts w:ascii="Times New Roman" w:hAnsi="Times New Roman" w:cs="Times New Roman"/>
          <w:sz w:val="24"/>
          <w:szCs w:val="24"/>
        </w:rPr>
        <w:t>енеральный директор ГУП МО «</w:t>
      </w:r>
      <w:proofErr w:type="spellStart"/>
      <w:r w:rsidR="00895D9D" w:rsidRPr="00895D9D">
        <w:rPr>
          <w:rFonts w:ascii="Times New Roman" w:hAnsi="Times New Roman" w:cs="Times New Roman"/>
          <w:sz w:val="24"/>
          <w:szCs w:val="24"/>
        </w:rPr>
        <w:t>Мострансавто</w:t>
      </w:r>
      <w:proofErr w:type="spellEnd"/>
      <w:r w:rsidR="00895D9D" w:rsidRPr="00895D9D">
        <w:rPr>
          <w:rFonts w:ascii="Times New Roman" w:hAnsi="Times New Roman" w:cs="Times New Roman"/>
          <w:sz w:val="24"/>
          <w:szCs w:val="24"/>
        </w:rPr>
        <w:t>»</w:t>
      </w:r>
      <w:r w:rsidR="002F7BA0">
        <w:rPr>
          <w:rFonts w:ascii="Times New Roman" w:hAnsi="Times New Roman" w:cs="Times New Roman"/>
          <w:sz w:val="24"/>
          <w:szCs w:val="24"/>
        </w:rPr>
        <w:t xml:space="preserve"> Александр Зайцев </w:t>
      </w:r>
      <w:r w:rsidR="00FE4E6F">
        <w:rPr>
          <w:rFonts w:ascii="Times New Roman" w:hAnsi="Times New Roman" w:cs="Times New Roman"/>
          <w:sz w:val="24"/>
          <w:szCs w:val="24"/>
        </w:rPr>
        <w:t xml:space="preserve">и </w:t>
      </w:r>
      <w:r w:rsidR="002F7BA0" w:rsidRPr="00895D9D">
        <w:rPr>
          <w:rFonts w:ascii="Times New Roman" w:hAnsi="Times New Roman" w:cs="Times New Roman"/>
          <w:sz w:val="24"/>
          <w:szCs w:val="24"/>
        </w:rPr>
        <w:t>генеральный директор ООО «ЕТК</w:t>
      </w:r>
      <w:r w:rsidR="00AD12F0">
        <w:rPr>
          <w:rFonts w:ascii="Times New Roman" w:hAnsi="Times New Roman" w:cs="Times New Roman"/>
          <w:sz w:val="24"/>
          <w:szCs w:val="24"/>
        </w:rPr>
        <w:t xml:space="preserve">» Павел Буяджи вручили жителю г. </w:t>
      </w:r>
      <w:proofErr w:type="spellStart"/>
      <w:r w:rsidR="00AD12F0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="00AD12F0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Павлу Трухину</w:t>
      </w:r>
      <w:r w:rsidR="00C061FF">
        <w:rPr>
          <w:rFonts w:ascii="Times New Roman" w:hAnsi="Times New Roman" w:cs="Times New Roman"/>
          <w:sz w:val="24"/>
          <w:szCs w:val="24"/>
        </w:rPr>
        <w:t xml:space="preserve"> памятный подарок. </w:t>
      </w:r>
      <w:r w:rsidR="00C061FF" w:rsidRPr="005466C3">
        <w:rPr>
          <w:rFonts w:ascii="Times New Roman" w:hAnsi="Times New Roman" w:cs="Times New Roman"/>
          <w:sz w:val="24"/>
          <w:szCs w:val="24"/>
        </w:rPr>
        <w:t xml:space="preserve">Это </w:t>
      </w:r>
      <w:r w:rsidR="00C061FF" w:rsidRPr="0054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премиальная карта</w:t>
      </w:r>
      <w:r w:rsidR="00AD12F0" w:rsidRPr="00546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«Стрелка» с 4-мя тысячами рублей на балансе и подарочный сертификат</w:t>
      </w:r>
      <w:r w:rsidR="00AD12F0" w:rsidRPr="005466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12F0"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</w:p>
    <w:p w:rsidR="002A1EBB" w:rsidRDefault="002A1EBB" w:rsidP="00E7365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2015 год самый активный пассажир совершил более 400 поездок по карте «Стрелка», из них более 150 поездок – с максимальной скидкой 10 рублей. </w:t>
      </w:r>
      <w:r w:rsidR="00AD12F0">
        <w:rPr>
          <w:rFonts w:ascii="Times New Roman" w:hAnsi="Times New Roman" w:cs="Times New Roman"/>
          <w:sz w:val="24"/>
          <w:szCs w:val="24"/>
        </w:rPr>
        <w:t xml:space="preserve">По пути на работу в Москву и обратно Павел Трухин оплачивает проезд на двух маршрутах автоколонны </w:t>
      </w:r>
      <w:proofErr w:type="spellStart"/>
      <w:r w:rsidR="00AD12F0">
        <w:rPr>
          <w:rFonts w:ascii="Times New Roman" w:hAnsi="Times New Roman" w:cs="Times New Roman"/>
          <w:sz w:val="24"/>
          <w:szCs w:val="24"/>
        </w:rPr>
        <w:t>Мострансавто</w:t>
      </w:r>
      <w:proofErr w:type="spellEnd"/>
      <w:r w:rsidR="00AD12F0">
        <w:rPr>
          <w:rFonts w:ascii="Times New Roman" w:hAnsi="Times New Roman" w:cs="Times New Roman"/>
          <w:sz w:val="24"/>
          <w:szCs w:val="24"/>
        </w:rPr>
        <w:t xml:space="preserve"> №1791 г. Сергиев Посад и в день совершает порядка 4 поездок по «Стрелке». </w:t>
      </w:r>
    </w:p>
    <w:p w:rsidR="002A1EBB" w:rsidRDefault="003E0DB4" w:rsidP="00E7365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EBB" w:rsidRPr="002A1EBB">
        <w:rPr>
          <w:rFonts w:ascii="Times New Roman" w:hAnsi="Times New Roman" w:cs="Times New Roman"/>
          <w:sz w:val="24"/>
          <w:szCs w:val="24"/>
        </w:rPr>
        <w:t>«То, что вы являетесь активным пользователем единой транспортной карты подтверждает на деле, что безналичная оплата проезда в наших автобусах это действительно удобно и, что пассажи</w:t>
      </w:r>
      <w:r>
        <w:rPr>
          <w:rFonts w:ascii="Times New Roman" w:hAnsi="Times New Roman" w:cs="Times New Roman"/>
          <w:sz w:val="24"/>
          <w:szCs w:val="24"/>
        </w:rPr>
        <w:t>р проголосовал за этот продукт.</w:t>
      </w:r>
      <w:r w:rsidR="002A1EBB">
        <w:rPr>
          <w:rFonts w:ascii="Times New Roman" w:hAnsi="Times New Roman" w:cs="Times New Roman"/>
          <w:sz w:val="24"/>
          <w:szCs w:val="24"/>
        </w:rPr>
        <w:t xml:space="preserve"> </w:t>
      </w:r>
      <w:r w:rsidR="002A1EBB" w:rsidRPr="002A1EBB">
        <w:rPr>
          <w:rFonts w:ascii="Times New Roman" w:hAnsi="Times New Roman" w:cs="Times New Roman"/>
          <w:sz w:val="24"/>
          <w:szCs w:val="24"/>
        </w:rPr>
        <w:t>Мы каждый день видим, сколько людей используют «Стрелку» на маршрутах «</w:t>
      </w:r>
      <w:proofErr w:type="spellStart"/>
      <w:r w:rsidR="002A1EBB">
        <w:rPr>
          <w:rFonts w:ascii="Times New Roman" w:hAnsi="Times New Roman" w:cs="Times New Roman"/>
          <w:sz w:val="24"/>
          <w:szCs w:val="24"/>
        </w:rPr>
        <w:t>Мострансавто</w:t>
      </w:r>
      <w:proofErr w:type="spellEnd"/>
      <w:r w:rsidR="002A1EBB">
        <w:rPr>
          <w:rFonts w:ascii="Times New Roman" w:hAnsi="Times New Roman" w:cs="Times New Roman"/>
          <w:sz w:val="24"/>
          <w:szCs w:val="24"/>
        </w:rPr>
        <w:t>» и это число постоянно растёт»,</w:t>
      </w:r>
      <w:r w:rsidRPr="00895D9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Александр Зайцев </w:t>
      </w:r>
      <w:r w:rsidR="002A1EBB">
        <w:rPr>
          <w:rFonts w:ascii="Times New Roman" w:hAnsi="Times New Roman" w:cs="Times New Roman"/>
          <w:sz w:val="24"/>
          <w:szCs w:val="24"/>
        </w:rPr>
        <w:t>поблагодарил</w:t>
      </w:r>
      <w:r>
        <w:rPr>
          <w:rFonts w:ascii="Times New Roman" w:hAnsi="Times New Roman" w:cs="Times New Roman"/>
          <w:sz w:val="24"/>
          <w:szCs w:val="24"/>
        </w:rPr>
        <w:t xml:space="preserve"> пассажира за преданность предприятию и выбор подмосковных автобусов в качестве с</w:t>
      </w:r>
      <w:r w:rsidR="00AD12F0">
        <w:rPr>
          <w:rFonts w:ascii="Times New Roman" w:hAnsi="Times New Roman" w:cs="Times New Roman"/>
          <w:sz w:val="24"/>
          <w:szCs w:val="24"/>
        </w:rPr>
        <w:t xml:space="preserve">воего основного вида транспорта. </w:t>
      </w:r>
    </w:p>
    <w:p w:rsidR="00D8606B" w:rsidRDefault="00AD12F0" w:rsidP="00E73651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Внедрение единой транспортной карты</w:t>
      </w:r>
      <w:r w:rsidR="003E0DB4">
        <w:rPr>
          <w:rFonts w:ascii="Times New Roman" w:hAnsi="Times New Roman" w:cs="Times New Roman"/>
          <w:sz w:val="24"/>
          <w:szCs w:val="24"/>
        </w:rPr>
        <w:t xml:space="preserve"> «Стрелка» </w:t>
      </w:r>
      <w:r>
        <w:rPr>
          <w:rFonts w:ascii="Times New Roman" w:hAnsi="Times New Roman" w:cs="Times New Roman"/>
          <w:sz w:val="24"/>
          <w:szCs w:val="24"/>
        </w:rPr>
        <w:t xml:space="preserve">началось </w:t>
      </w:r>
      <w:r w:rsidR="003E0DB4">
        <w:rPr>
          <w:rFonts w:ascii="Times New Roman" w:hAnsi="Times New Roman" w:cs="Times New Roman"/>
          <w:sz w:val="24"/>
          <w:szCs w:val="24"/>
        </w:rPr>
        <w:t>1 февраля 2015 года. Сейчас карту «Стрелка» принимают к оплате в более</w:t>
      </w:r>
      <w:r>
        <w:rPr>
          <w:rFonts w:ascii="Times New Roman" w:hAnsi="Times New Roman" w:cs="Times New Roman"/>
          <w:sz w:val="24"/>
          <w:szCs w:val="24"/>
        </w:rPr>
        <w:t xml:space="preserve"> чем</w:t>
      </w:r>
      <w:r w:rsidR="003E0DB4">
        <w:rPr>
          <w:rFonts w:ascii="Times New Roman" w:hAnsi="Times New Roman" w:cs="Times New Roman"/>
          <w:sz w:val="24"/>
          <w:szCs w:val="24"/>
        </w:rPr>
        <w:t xml:space="preserve"> 5 тысячах автобусах ГУП МО «</w:t>
      </w:r>
      <w:proofErr w:type="spellStart"/>
      <w:r w:rsidR="003E0DB4">
        <w:rPr>
          <w:rFonts w:ascii="Times New Roman" w:hAnsi="Times New Roman" w:cs="Times New Roman"/>
          <w:sz w:val="24"/>
          <w:szCs w:val="24"/>
        </w:rPr>
        <w:t>Мострансавто</w:t>
      </w:r>
      <w:proofErr w:type="spellEnd"/>
      <w:r w:rsidR="003E0DB4">
        <w:rPr>
          <w:rFonts w:ascii="Times New Roman" w:hAnsi="Times New Roman" w:cs="Times New Roman"/>
          <w:sz w:val="24"/>
          <w:szCs w:val="24"/>
        </w:rPr>
        <w:t xml:space="preserve">» </w:t>
      </w:r>
      <w:r w:rsidR="003E0DB4" w:rsidRPr="003E0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транспортных средствах более 200 коммерческих перевозчиков Подмосковья.</w:t>
      </w:r>
      <w:r w:rsidR="003E0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карту можно также записать билет или абонемент для проезда на пригородных поездах по всем железнодорожным направлениям.</w:t>
      </w:r>
    </w:p>
    <w:p w:rsidR="002F7BA0" w:rsidRDefault="00594703" w:rsidP="00E73651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E4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Активное использование карты «Стрелка» </w:t>
      </w:r>
      <w:r w:rsidR="00FE4E6F" w:rsidRPr="00895D9D">
        <w:rPr>
          <w:rFonts w:ascii="Times New Roman" w:hAnsi="Times New Roman" w:cs="Times New Roman"/>
          <w:sz w:val="24"/>
          <w:szCs w:val="24"/>
        </w:rPr>
        <w:t>–</w:t>
      </w:r>
      <w:r w:rsidR="00FE4E6F">
        <w:rPr>
          <w:rFonts w:ascii="Times New Roman" w:hAnsi="Times New Roman" w:cs="Times New Roman"/>
          <w:sz w:val="24"/>
          <w:szCs w:val="24"/>
        </w:rPr>
        <w:t xml:space="preserve"> </w:t>
      </w:r>
      <w:r w:rsidR="00FE4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показатель работы нашей системы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7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б</w:t>
      </w:r>
      <w:r w:rsidR="00D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олее 1 миллиона пользователей приобрели</w:t>
      </w:r>
      <w:r w:rsidR="002F7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транспортную карту</w:t>
      </w:r>
      <w:r w:rsidR="00D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B1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Ежедневно</w:t>
      </w:r>
      <w:r w:rsidR="00D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2F7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«Стрелке» </w:t>
      </w:r>
      <w:r w:rsidR="00D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оплачивают порядка 500 тысяч</w:t>
      </w:r>
      <w:r w:rsidR="00BB1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поездок.</w:t>
      </w:r>
      <w:r w:rsidR="00D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7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ведем </w:t>
      </w:r>
      <w:r w:rsidR="00765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постоянную работу над улучшением инфраструктуры</w:t>
      </w:r>
      <w:r w:rsidR="00FE4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«Стрелки»</w:t>
      </w:r>
      <w:r w:rsidR="00FE4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чтобы сделать карту максимально удобной и доступной для пользователя. </w:t>
      </w:r>
      <w:r w:rsidR="00765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</w:t>
      </w:r>
      <w:r w:rsidR="00FE4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марте начнется продажа «Стрелки» в МФЦ Московской области</w:t>
      </w:r>
      <w:r w:rsidR="0040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этом году также планируется </w:t>
      </w:r>
      <w:r w:rsidR="00765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реализова</w:t>
      </w:r>
      <w:r w:rsidR="0040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765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пополнение карты в салонах связи «Связной»</w:t>
      </w:r>
      <w:r w:rsidR="00025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0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F7BA0" w:rsidRPr="00895D9D">
        <w:rPr>
          <w:rFonts w:ascii="Times New Roman" w:hAnsi="Times New Roman" w:cs="Times New Roman"/>
          <w:sz w:val="24"/>
          <w:szCs w:val="24"/>
        </w:rPr>
        <w:t xml:space="preserve">– </w:t>
      </w:r>
      <w:r w:rsidR="002F7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отметил </w:t>
      </w:r>
      <w:r w:rsidR="00D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Павел Буяджи.</w:t>
      </w:r>
    </w:p>
    <w:p w:rsidR="00407DF5" w:rsidRPr="00407DF5" w:rsidRDefault="002F7BA0" w:rsidP="00E73651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подчеркнул Павел Трухин, программист с математическим образованием</w:t>
      </w:r>
      <w:r w:rsidR="00AD1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0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1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Pr="0040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сразу обратил внимание на систему скидок и возможность сократить расходы на </w:t>
      </w:r>
      <w:r w:rsidR="00407DF5" w:rsidRPr="0040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проезд</w:t>
      </w:r>
      <w:r w:rsidR="00AD1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0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автобусах. При использовании «Стрелки» </w:t>
      </w:r>
      <w:r w:rsidR="00407DF5" w:rsidRPr="0040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30 дней стоимость проезда на маршрутах городского сообщения с регулируемым тарифом снижается с 30 до 20 рублей (первые 10 поездок – по 30 рублей, следующие 10 поездок – по 28 рублей и так далее в</w:t>
      </w:r>
      <w:r w:rsidR="00BD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плоть до 20 рублей за поездку). </w:t>
      </w:r>
    </w:p>
    <w:p w:rsidR="002F7BA0" w:rsidRDefault="002F7BA0" w:rsidP="00E73651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«Если пассажир оплачивает</w:t>
      </w:r>
      <w:r w:rsidR="00FE4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картой «Стрелкой»</w:t>
      </w:r>
      <w:r w:rsidR="00BD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поездок в месяц </w:t>
      </w:r>
      <w:r w:rsidR="00FE4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маршрутах с регулируемым тарифом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можно сэкономить более</w:t>
      </w:r>
      <w:r w:rsidR="00FE4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одной тысячи рублей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407DF5" w:rsidRPr="0040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40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добавил Павел Буяджи. </w:t>
      </w:r>
    </w:p>
    <w:p w:rsidR="00895D9D" w:rsidRPr="00765236" w:rsidRDefault="00765236" w:rsidP="0076523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Приобрести</w:t>
      </w:r>
      <w:r w:rsidRPr="00765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</w:t>
      </w:r>
      <w:r w:rsidR="00AD1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рту можно в более чем 1,5 тысячах</w:t>
      </w:r>
      <w:r w:rsidRPr="00765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стационарных точках: кассах «</w:t>
      </w:r>
      <w:proofErr w:type="spellStart"/>
      <w:r w:rsidRPr="00765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Мострансавто</w:t>
      </w:r>
      <w:proofErr w:type="spellEnd"/>
      <w:r w:rsidRPr="00765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салонах связи «Евросеть», кассах пригородных поездов и отделениях Почты России Московской области. </w:t>
      </w:r>
      <w:r w:rsidR="0040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Карта также продается в любом транспортном средстве </w:t>
      </w:r>
      <w:r w:rsidRPr="00765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ГУП МО «</w:t>
      </w:r>
      <w:proofErr w:type="spellStart"/>
      <w:r w:rsidRPr="00765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Мострансавто</w:t>
      </w:r>
      <w:proofErr w:type="spellEnd"/>
      <w:r w:rsidRPr="00765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Pr="00765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Пополнить баланс «Стрелки» можно наличными, банковской картой, электронными деньгами и </w:t>
      </w:r>
      <w:r w:rsidR="00AD1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мобильного счета операторов</w:t>
      </w:r>
      <w:r w:rsidRPr="00765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связи. Всего пассажиру доступно более чем 39 тысяч пунктов пополнения. </w:t>
      </w:r>
    </w:p>
    <w:p w:rsidR="00765236" w:rsidRDefault="007652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более подробную информацию о приобретении, пополнении и использовании ЕТК «Стрелка», а также сообщить об имеющихся проблемах можно на сайте карты strelkacard.ru и по круглосуточному телефону горячей линии 8-800-100-77-90.</w:t>
      </w:r>
    </w:p>
    <w:p w:rsidR="00407DF5" w:rsidRPr="00E77266" w:rsidRDefault="00407DF5" w:rsidP="00407DF5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7F7F7F"/>
          <w:sz w:val="24"/>
        </w:rPr>
      </w:pPr>
      <w:r>
        <w:rPr>
          <w:rFonts w:ascii="Times New Roman" w:hAnsi="Times New Roman" w:cs="Times New Roman"/>
          <w:b/>
          <w:bCs/>
          <w:i/>
          <w:iCs/>
          <w:color w:val="7F7F7F"/>
          <w:sz w:val="24"/>
        </w:rPr>
        <w:t>***</w:t>
      </w:r>
    </w:p>
    <w:p w:rsidR="00407DF5" w:rsidRPr="00E77266" w:rsidRDefault="00407DF5" w:rsidP="00407DF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7F7F7F"/>
          <w:sz w:val="24"/>
        </w:rPr>
      </w:pPr>
      <w:r w:rsidRPr="00E77266">
        <w:rPr>
          <w:rFonts w:ascii="Times New Roman" w:hAnsi="Times New Roman" w:cs="Times New Roman"/>
          <w:b/>
          <w:bCs/>
          <w:i/>
          <w:iCs/>
          <w:color w:val="7F7F7F"/>
          <w:sz w:val="24"/>
        </w:rPr>
        <w:t xml:space="preserve">Пресс-служба </w:t>
      </w:r>
    </w:p>
    <w:p w:rsidR="00407DF5" w:rsidRPr="00E77266" w:rsidRDefault="00407DF5" w:rsidP="00407DF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7F7F7F"/>
          <w:sz w:val="24"/>
        </w:rPr>
      </w:pPr>
      <w:r w:rsidRPr="00E77266">
        <w:rPr>
          <w:rFonts w:ascii="Times New Roman" w:hAnsi="Times New Roman" w:cs="Times New Roman"/>
          <w:b/>
          <w:bCs/>
          <w:i/>
          <w:iCs/>
          <w:color w:val="7F7F7F"/>
          <w:sz w:val="24"/>
        </w:rPr>
        <w:t>Проекта Единая транспортная карта «Стрелка»</w:t>
      </w:r>
    </w:p>
    <w:p w:rsidR="00407DF5" w:rsidRDefault="00407DF5" w:rsidP="00407DF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7F7F7F"/>
          <w:sz w:val="24"/>
        </w:rPr>
      </w:pPr>
      <w:r w:rsidRPr="00E77266">
        <w:rPr>
          <w:rFonts w:ascii="Times New Roman" w:hAnsi="Times New Roman" w:cs="Times New Roman"/>
          <w:i/>
          <w:iCs/>
          <w:color w:val="7F7F7F"/>
          <w:sz w:val="24"/>
        </w:rPr>
        <w:t>Тел. + 7 (495) 640 09 29</w:t>
      </w:r>
      <w:r w:rsidRPr="00E77266">
        <w:rPr>
          <w:rFonts w:ascii="Times New Roman" w:hAnsi="Times New Roman" w:cs="Times New Roman"/>
          <w:i/>
          <w:iCs/>
          <w:color w:val="7F7F7F"/>
          <w:sz w:val="24"/>
        </w:rPr>
        <w:br/>
      </w:r>
      <w:hyperlink r:id="rId6" w:history="1">
        <w:r w:rsidRPr="00E77266">
          <w:rPr>
            <w:rFonts w:ascii="Times New Roman" w:hAnsi="Times New Roman" w:cs="Times New Roman"/>
            <w:i/>
            <w:iCs/>
            <w:color w:val="7F7F7F"/>
            <w:sz w:val="24"/>
            <w:u w:val="single"/>
          </w:rPr>
          <w:t>pressa@</w:t>
        </w:r>
      </w:hyperlink>
      <w:r w:rsidRPr="00E77266">
        <w:rPr>
          <w:rFonts w:ascii="Times New Roman" w:hAnsi="Times New Roman" w:cs="Times New Roman"/>
          <w:i/>
          <w:iCs/>
          <w:color w:val="7F7F7F"/>
          <w:sz w:val="24"/>
          <w:u w:val="single"/>
          <w:lang w:val="en-US"/>
        </w:rPr>
        <w:t>etkrf</w:t>
      </w:r>
      <w:r w:rsidRPr="00E77266">
        <w:rPr>
          <w:rFonts w:ascii="Times New Roman" w:hAnsi="Times New Roman" w:cs="Times New Roman"/>
          <w:i/>
          <w:iCs/>
          <w:color w:val="7F7F7F"/>
          <w:sz w:val="24"/>
          <w:u w:val="single"/>
        </w:rPr>
        <w:t>.</w:t>
      </w:r>
      <w:r w:rsidRPr="00E77266">
        <w:rPr>
          <w:rFonts w:ascii="Times New Roman" w:hAnsi="Times New Roman" w:cs="Times New Roman"/>
          <w:i/>
          <w:iCs/>
          <w:color w:val="7F7F7F"/>
          <w:sz w:val="24"/>
          <w:u w:val="single"/>
          <w:lang w:val="en-US"/>
        </w:rPr>
        <w:t>ru</w:t>
      </w:r>
      <w:r>
        <w:rPr>
          <w:rFonts w:ascii="Times New Roman" w:hAnsi="Times New Roman" w:cs="Times New Roman"/>
          <w:i/>
          <w:color w:val="7F7F7F"/>
          <w:sz w:val="24"/>
        </w:rPr>
        <w:t xml:space="preserve"> </w:t>
      </w:r>
    </w:p>
    <w:p w:rsidR="00407DF5" w:rsidRPr="00E77266" w:rsidRDefault="00407DF5" w:rsidP="00407DF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7F7F7F"/>
          <w:sz w:val="24"/>
        </w:rPr>
      </w:pPr>
    </w:p>
    <w:p w:rsidR="00407DF5" w:rsidRDefault="00407DF5" w:rsidP="00407DF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color w:val="7F7F7F"/>
          <w:sz w:val="24"/>
        </w:rPr>
      </w:pPr>
      <w:r w:rsidRPr="00E77266">
        <w:rPr>
          <w:rFonts w:ascii="Times New Roman" w:hAnsi="Times New Roman" w:cs="Times New Roman"/>
          <w:i/>
          <w:iCs/>
          <w:color w:val="7F7F7F"/>
          <w:sz w:val="24"/>
        </w:rPr>
        <w:t xml:space="preserve">Единая транспортная карта Московской области «Стрелка» - электронное средство платежа, обеспечивающее возможность безналичной оплаты проезда на общественном транспорте Подмосковья. Карта является </w:t>
      </w:r>
      <w:proofErr w:type="spellStart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>неперсонализированной</w:t>
      </w:r>
      <w:proofErr w:type="spellEnd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 xml:space="preserve"> и пополняемой. Она предназначена для оплаты проезда в транспорте на маршрутах регулярного сообщения. </w:t>
      </w:r>
    </w:p>
    <w:p w:rsidR="00407DF5" w:rsidRPr="007A49C3" w:rsidRDefault="00407DF5" w:rsidP="00407DF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 w:rsidRPr="007A49C3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В 2015 году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FFFFFF"/>
        </w:rPr>
        <w:t>п</w:t>
      </w:r>
      <w:r w:rsidRPr="007A49C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FFFFFF"/>
        </w:rPr>
        <w:t>роект «Стрелка» стал лауреатом национальной премии «Формула движения» в номинации «Лучшее решение в области пассажирского транспорта».</w:t>
      </w:r>
      <w:r w:rsidRPr="007A49C3">
        <w:rPr>
          <w:rStyle w:val="apple-converted-space"/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FFFFFF"/>
        </w:rPr>
        <w:t> </w:t>
      </w:r>
    </w:p>
    <w:p w:rsidR="00407DF5" w:rsidRPr="00E77266" w:rsidRDefault="00407DF5" w:rsidP="00407DF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7F7F7F"/>
          <w:sz w:val="24"/>
        </w:rPr>
      </w:pPr>
      <w:r w:rsidRPr="00E77266">
        <w:rPr>
          <w:rFonts w:ascii="Times New Roman" w:hAnsi="Times New Roman" w:cs="Times New Roman"/>
          <w:i/>
          <w:iCs/>
          <w:color w:val="7F7F7F"/>
          <w:sz w:val="24"/>
        </w:rPr>
        <w:t>Введение «Стрелки» позволит:</w:t>
      </w:r>
    </w:p>
    <w:p w:rsidR="00407DF5" w:rsidRPr="00E77266" w:rsidRDefault="00407DF5" w:rsidP="00407D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7F7F7F"/>
          <w:sz w:val="24"/>
        </w:rPr>
      </w:pPr>
      <w:proofErr w:type="gramStart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>отказаться</w:t>
      </w:r>
      <w:proofErr w:type="gramEnd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 xml:space="preserve"> от практики приобретения месячных проездных билетов и создать условия для введения программ лояльности и реализации гибкой системы скидок на оплату проезда;</w:t>
      </w:r>
    </w:p>
    <w:p w:rsidR="00407DF5" w:rsidRPr="00E77266" w:rsidRDefault="00407DF5" w:rsidP="00407D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7F7F7F"/>
          <w:sz w:val="24"/>
        </w:rPr>
      </w:pPr>
      <w:proofErr w:type="gramStart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>реализовать</w:t>
      </w:r>
      <w:proofErr w:type="gramEnd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 xml:space="preserve"> возможности удобного пополнения единых транспортных карт, в том числе удаленно, с использованием электронных средств платежа;</w:t>
      </w:r>
    </w:p>
    <w:p w:rsidR="00407DF5" w:rsidRPr="00E77266" w:rsidRDefault="00407DF5" w:rsidP="00407D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7F7F7F"/>
          <w:sz w:val="24"/>
        </w:rPr>
      </w:pPr>
      <w:proofErr w:type="gramStart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>обеспечить</w:t>
      </w:r>
      <w:proofErr w:type="gramEnd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 xml:space="preserve"> эффективный контроль расходов на оплату проезда на общественном транспорте;</w:t>
      </w:r>
    </w:p>
    <w:p w:rsidR="00407DF5" w:rsidRPr="00E77266" w:rsidRDefault="00407DF5" w:rsidP="00407D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7F7F7F"/>
          <w:sz w:val="24"/>
        </w:rPr>
      </w:pPr>
      <w:proofErr w:type="gramStart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>обеспечить</w:t>
      </w:r>
      <w:proofErr w:type="gramEnd"/>
      <w:r w:rsidRPr="00E77266">
        <w:rPr>
          <w:rFonts w:ascii="Times New Roman" w:hAnsi="Times New Roman" w:cs="Times New Roman"/>
          <w:i/>
          <w:iCs/>
          <w:color w:val="7F7F7F"/>
          <w:sz w:val="24"/>
        </w:rPr>
        <w:t xml:space="preserve"> достоверность данных о пассажирских перевозках на территории Московской области.</w:t>
      </w:r>
    </w:p>
    <w:p w:rsidR="00407DF5" w:rsidRDefault="00407DF5" w:rsidP="00407DF5"/>
    <w:p w:rsidR="00407DF5" w:rsidRDefault="00407D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7DF5" w:rsidRPr="00765236" w:rsidRDefault="00407DF5">
      <w:pPr>
        <w:rPr>
          <w:rFonts w:ascii="Times New Roman" w:hAnsi="Times New Roman" w:cs="Times New Roman"/>
          <w:sz w:val="24"/>
          <w:szCs w:val="24"/>
        </w:rPr>
      </w:pPr>
    </w:p>
    <w:sectPr w:rsidR="00407DF5" w:rsidRPr="00765236" w:rsidSect="00234BB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75FF"/>
    <w:multiLevelType w:val="multilevel"/>
    <w:tmpl w:val="05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51CCC"/>
    <w:multiLevelType w:val="hybridMultilevel"/>
    <w:tmpl w:val="01E6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76121"/>
    <w:multiLevelType w:val="hybridMultilevel"/>
    <w:tmpl w:val="0386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3E"/>
    <w:rsid w:val="0002581A"/>
    <w:rsid w:val="00076BB3"/>
    <w:rsid w:val="000907A6"/>
    <w:rsid w:val="000B0D70"/>
    <w:rsid w:val="000D6D5A"/>
    <w:rsid w:val="000F570B"/>
    <w:rsid w:val="00122798"/>
    <w:rsid w:val="001740BB"/>
    <w:rsid w:val="00242AC5"/>
    <w:rsid w:val="00247740"/>
    <w:rsid w:val="00294CC5"/>
    <w:rsid w:val="002A1EBB"/>
    <w:rsid w:val="002B1CC7"/>
    <w:rsid w:val="002F7BA0"/>
    <w:rsid w:val="00307E33"/>
    <w:rsid w:val="003E0DB4"/>
    <w:rsid w:val="00407DF5"/>
    <w:rsid w:val="00420AAD"/>
    <w:rsid w:val="00454037"/>
    <w:rsid w:val="00454891"/>
    <w:rsid w:val="004B5C0C"/>
    <w:rsid w:val="004C3778"/>
    <w:rsid w:val="004D52C1"/>
    <w:rsid w:val="00507912"/>
    <w:rsid w:val="00521199"/>
    <w:rsid w:val="0053278B"/>
    <w:rsid w:val="005466C3"/>
    <w:rsid w:val="00594703"/>
    <w:rsid w:val="005A396E"/>
    <w:rsid w:val="00661F17"/>
    <w:rsid w:val="00665809"/>
    <w:rsid w:val="0069306E"/>
    <w:rsid w:val="006A1F63"/>
    <w:rsid w:val="006A6946"/>
    <w:rsid w:val="006D3BFC"/>
    <w:rsid w:val="006D7670"/>
    <w:rsid w:val="00710729"/>
    <w:rsid w:val="00756E5D"/>
    <w:rsid w:val="00765236"/>
    <w:rsid w:val="0077433E"/>
    <w:rsid w:val="0078142C"/>
    <w:rsid w:val="007A49C3"/>
    <w:rsid w:val="007B361E"/>
    <w:rsid w:val="00804679"/>
    <w:rsid w:val="00895D9D"/>
    <w:rsid w:val="00916856"/>
    <w:rsid w:val="009F7EA3"/>
    <w:rsid w:val="00A25731"/>
    <w:rsid w:val="00A642F9"/>
    <w:rsid w:val="00AB3DC9"/>
    <w:rsid w:val="00AD12F0"/>
    <w:rsid w:val="00B15392"/>
    <w:rsid w:val="00B70AC0"/>
    <w:rsid w:val="00B92376"/>
    <w:rsid w:val="00BB17EB"/>
    <w:rsid w:val="00BD01A0"/>
    <w:rsid w:val="00C061FF"/>
    <w:rsid w:val="00C36A7C"/>
    <w:rsid w:val="00D56D38"/>
    <w:rsid w:val="00D73D6D"/>
    <w:rsid w:val="00D76BDB"/>
    <w:rsid w:val="00D8606B"/>
    <w:rsid w:val="00DB0440"/>
    <w:rsid w:val="00DD6C0E"/>
    <w:rsid w:val="00E51743"/>
    <w:rsid w:val="00E73651"/>
    <w:rsid w:val="00F16590"/>
    <w:rsid w:val="00F40EC9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AF92D-F593-4268-88A0-4AFAE3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0AC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40EC9"/>
  </w:style>
  <w:style w:type="paragraph" w:styleId="a5">
    <w:name w:val="Normal (Web)"/>
    <w:basedOn w:val="a"/>
    <w:uiPriority w:val="99"/>
    <w:semiHidden/>
    <w:unhideWhenUsed/>
    <w:rsid w:val="00F4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uecar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cp:lastPrinted>2016-02-25T12:02:00Z</cp:lastPrinted>
  <dcterms:created xsi:type="dcterms:W3CDTF">2016-02-25T09:40:00Z</dcterms:created>
  <dcterms:modified xsi:type="dcterms:W3CDTF">2016-02-26T07:05:00Z</dcterms:modified>
</cp:coreProperties>
</file>