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A9" w:rsidRDefault="006E78A9" w:rsidP="006E78A9">
      <w:pPr>
        <w:jc w:val="center"/>
        <w:rPr>
          <w:rFonts w:ascii="Times New Roman" w:hAnsi="Times New Roman"/>
          <w:sz w:val="28"/>
          <w:szCs w:val="28"/>
        </w:rPr>
      </w:pPr>
      <w:r>
        <w:rPr>
          <w:rFonts w:ascii="Times New Roman" w:hAnsi="Times New Roman"/>
          <w:sz w:val="28"/>
          <w:szCs w:val="28"/>
        </w:rPr>
        <w:t>Порядок поступления граждан на муниципальную службу.</w:t>
      </w:r>
    </w:p>
    <w:p w:rsidR="006E78A9" w:rsidRDefault="006E78A9" w:rsidP="006E78A9">
      <w:pPr>
        <w:jc w:val="center"/>
        <w:rPr>
          <w:rFonts w:ascii="Times New Roman" w:eastAsia="Arial" w:hAnsi="Times New Roman" w:cs="Arial"/>
          <w:b/>
          <w:bCs/>
          <w:sz w:val="28"/>
          <w:szCs w:val="28"/>
        </w:rPr>
      </w:pPr>
      <w:r>
        <w:rPr>
          <w:rFonts w:ascii="Times New Roman" w:eastAsia="Arial" w:hAnsi="Times New Roman" w:cs="Arial"/>
          <w:b/>
          <w:bCs/>
          <w:sz w:val="28"/>
          <w:szCs w:val="28"/>
        </w:rPr>
        <w:t xml:space="preserve"> ( глава 4 Федерального закона от 02.03.2007 N 25-ФЗ (ред. от 22.12.2014) "О муниципальной службе в Российской Федерации")</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Статья 16. Поступление на муниципальную службу</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r>
        <w:rPr>
          <w:rFonts w:ascii="Times New Roman" w:hAnsi="Times New Roman"/>
          <w:color w:val="000000"/>
          <w:sz w:val="28"/>
          <w:szCs w:val="28"/>
        </w:rPr>
        <w:t>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w:t>
      </w:r>
      <w:r>
        <w:rPr>
          <w:rFonts w:ascii="Times New Roman" w:hAnsi="Times New Roman"/>
          <w:sz w:val="28"/>
          <w:szCs w:val="28"/>
        </w:rPr>
        <w:t>ний, связанных с муниципальной службой.</w:t>
      </w:r>
      <w:proofErr w:type="gramEnd"/>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При поступлении на муниципальную службу гражданин представляет:</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анкету по </w:t>
      </w:r>
      <w:r>
        <w:rPr>
          <w:rFonts w:ascii="Times New Roman" w:hAnsi="Times New Roman"/>
          <w:color w:val="000000"/>
          <w:sz w:val="28"/>
          <w:szCs w:val="28"/>
        </w:rPr>
        <w:t>форме,</w:t>
      </w:r>
      <w:r>
        <w:rPr>
          <w:rFonts w:ascii="Times New Roman" w:hAnsi="Times New Roman"/>
          <w:sz w:val="28"/>
          <w:szCs w:val="28"/>
        </w:rPr>
        <w:t xml:space="preserve"> установленной уполномоченным Правительством Российской Федерации федеральным органом исполнительной власти;</w:t>
      </w:r>
    </w:p>
    <w:p w:rsidR="006E78A9" w:rsidRDefault="006E78A9" w:rsidP="006E78A9">
      <w:pPr>
        <w:pStyle w:val="ConsPlusDocList"/>
        <w:jc w:val="both"/>
        <w:rPr>
          <w:rFonts w:ascii="Times New Roman" w:hAnsi="Times New Roman"/>
          <w:sz w:val="28"/>
          <w:szCs w:val="28"/>
        </w:rPr>
      </w:pPr>
      <w:r>
        <w:rPr>
          <w:rFonts w:ascii="Times New Roman" w:hAnsi="Times New Roman"/>
          <w:sz w:val="28"/>
          <w:szCs w:val="28"/>
        </w:rPr>
        <w:t>(в ред. Федерального</w:t>
      </w:r>
      <w:r>
        <w:rPr>
          <w:rFonts w:ascii="Times New Roman" w:hAnsi="Times New Roman"/>
          <w:color w:val="000000"/>
          <w:sz w:val="28"/>
          <w:szCs w:val="28"/>
        </w:rPr>
        <w:t xml:space="preserve"> закона о</w:t>
      </w:r>
      <w:r>
        <w:rPr>
          <w:rFonts w:ascii="Times New Roman" w:hAnsi="Times New Roman"/>
          <w:sz w:val="28"/>
          <w:szCs w:val="28"/>
        </w:rPr>
        <w:t>т 23.07.2008 N 160-ФЗ)</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паспорт;</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5) документ об образовании;</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6E78A9" w:rsidRDefault="006E78A9" w:rsidP="006E78A9">
      <w:pPr>
        <w:pStyle w:val="ConsPlusDocList"/>
        <w:jc w:val="both"/>
        <w:rPr>
          <w:rFonts w:ascii="Times New Roman" w:hAnsi="Times New Roman"/>
          <w:sz w:val="28"/>
          <w:szCs w:val="28"/>
        </w:rPr>
      </w:pPr>
      <w:r>
        <w:rPr>
          <w:rFonts w:ascii="Times New Roman" w:hAnsi="Times New Roman"/>
          <w:sz w:val="28"/>
          <w:szCs w:val="28"/>
        </w:rPr>
        <w:t>(в ред. Федерального</w:t>
      </w:r>
      <w:r>
        <w:rPr>
          <w:rFonts w:ascii="Times New Roman" w:hAnsi="Times New Roman"/>
          <w:color w:val="000000"/>
          <w:sz w:val="28"/>
          <w:szCs w:val="28"/>
        </w:rPr>
        <w:t xml:space="preserve"> закона </w:t>
      </w:r>
      <w:r>
        <w:rPr>
          <w:rFonts w:ascii="Times New Roman" w:hAnsi="Times New Roman"/>
          <w:sz w:val="28"/>
          <w:szCs w:val="28"/>
        </w:rPr>
        <w:t>от 02.07.2013 N 170-ФЗ)</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6E78A9" w:rsidRDefault="006E78A9" w:rsidP="006E78A9">
      <w:pPr>
        <w:pStyle w:val="ConsPlusDocList"/>
        <w:jc w:val="both"/>
        <w:rPr>
          <w:rFonts w:ascii="Times New Roman" w:hAnsi="Times New Roman"/>
          <w:sz w:val="28"/>
          <w:szCs w:val="28"/>
        </w:rPr>
      </w:pPr>
      <w:r>
        <w:rPr>
          <w:rFonts w:ascii="Times New Roman" w:hAnsi="Times New Roman"/>
          <w:sz w:val="28"/>
          <w:szCs w:val="28"/>
        </w:rPr>
        <w:t xml:space="preserve">(в ред. Федерального </w:t>
      </w:r>
      <w:r>
        <w:rPr>
          <w:rFonts w:ascii="Times New Roman" w:hAnsi="Times New Roman"/>
          <w:color w:val="000000"/>
          <w:sz w:val="28"/>
          <w:szCs w:val="28"/>
        </w:rPr>
        <w:t>закона</w:t>
      </w:r>
      <w:r>
        <w:rPr>
          <w:rFonts w:ascii="Times New Roman" w:hAnsi="Times New Roman"/>
          <w:sz w:val="28"/>
          <w:szCs w:val="28"/>
        </w:rPr>
        <w:t xml:space="preserve"> от 25.11.2013 N 317-ФЗ)</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w:t>
      </w:r>
      <w:r>
        <w:rPr>
          <w:rFonts w:ascii="Times New Roman" w:hAnsi="Times New Roman"/>
          <w:sz w:val="28"/>
          <w:szCs w:val="28"/>
        </w:rPr>
        <w:lastRenderedPageBreak/>
        <w:t>характера;</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78A9" w:rsidRDefault="006E78A9" w:rsidP="006E78A9">
      <w:pPr>
        <w:pStyle w:val="ConsPlusDocList"/>
        <w:ind w:firstLine="540"/>
        <w:jc w:val="both"/>
        <w:rPr>
          <w:rFonts w:ascii="Times New Roman" w:hAnsi="Times New Roman"/>
          <w:color w:val="000000"/>
          <w:sz w:val="28"/>
          <w:szCs w:val="28"/>
        </w:rPr>
      </w:pPr>
      <w:bookmarkStart w:id="0" w:name="Par22"/>
      <w:bookmarkEnd w:id="0"/>
      <w:r>
        <w:rPr>
          <w:rFonts w:ascii="Times New Roman" w:hAnsi="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w:t>
      </w:r>
      <w:r>
        <w:rPr>
          <w:rFonts w:ascii="Times New Roman" w:hAnsi="Times New Roman"/>
          <w:color w:val="000000"/>
          <w:sz w:val="28"/>
          <w:szCs w:val="28"/>
        </w:rPr>
        <w:t>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w:t>
      </w:r>
      <w:r>
        <w:rPr>
          <w:rFonts w:ascii="Times New Roman" w:hAnsi="Times New Roman"/>
          <w:sz w:val="28"/>
          <w:szCs w:val="28"/>
        </w:rPr>
        <w:t>а муниципальную службу, указанный гражданин информируется в письменной форме о причинах отказа в поступлении на муниципальную службу.</w:t>
      </w:r>
    </w:p>
    <w:p w:rsidR="006E78A9" w:rsidRDefault="006E78A9" w:rsidP="006E78A9">
      <w:pPr>
        <w:pStyle w:val="ConsPlusDocList"/>
        <w:ind w:firstLine="540"/>
        <w:jc w:val="both"/>
        <w:rPr>
          <w:rFonts w:ascii="Times New Roman" w:hAnsi="Times New Roman"/>
          <w:color w:val="000000"/>
          <w:sz w:val="28"/>
          <w:szCs w:val="28"/>
        </w:rPr>
      </w:pPr>
      <w:r>
        <w:rPr>
          <w:rFonts w:ascii="Times New Roman" w:hAnsi="Times New Roman"/>
          <w:sz w:val="28"/>
          <w:szCs w:val="28"/>
        </w:rPr>
        <w:t xml:space="preserve">6. Поступление гражданина на муниципальную службу осуществляется </w:t>
      </w:r>
      <w:proofErr w:type="gramStart"/>
      <w:r>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w:t>
      </w:r>
      <w:r>
        <w:rPr>
          <w:rFonts w:ascii="Times New Roman" w:hAnsi="Times New Roman"/>
          <w:color w:val="000000"/>
          <w:sz w:val="28"/>
          <w:szCs w:val="28"/>
        </w:rPr>
        <w:t>удовым законодательством</w:t>
      </w:r>
      <w:proofErr w:type="gramEnd"/>
      <w:r>
        <w:rPr>
          <w:rFonts w:ascii="Times New Roman" w:hAnsi="Times New Roman"/>
          <w:color w:val="000000"/>
          <w:sz w:val="28"/>
          <w:szCs w:val="28"/>
        </w:rPr>
        <w:t xml:space="preserve"> с учетом особенностей, предусмотренных настоящим Федеральным законом.</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color w:val="00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w:t>
      </w:r>
      <w:r>
        <w:rPr>
          <w:rFonts w:ascii="Times New Roman" w:hAnsi="Times New Roman"/>
          <w:sz w:val="28"/>
          <w:szCs w:val="28"/>
        </w:rPr>
        <w:t>тся Федеральн</w:t>
      </w:r>
      <w:r>
        <w:rPr>
          <w:rFonts w:ascii="Times New Roman" w:hAnsi="Times New Roman"/>
          <w:color w:val="000000"/>
          <w:sz w:val="28"/>
          <w:szCs w:val="28"/>
        </w:rPr>
        <w:t>ым законом от 6 октября</w:t>
      </w:r>
      <w:r>
        <w:rPr>
          <w:rFonts w:ascii="Times New Roman" w:hAnsi="Times New Roman"/>
          <w:sz w:val="28"/>
          <w:szCs w:val="28"/>
        </w:rPr>
        <w:t xml:space="preserve">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Статья 17. Конкурс на замещение должности муниципальной службы</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2. Порядок проведения конкурса на замещение должности </w:t>
      </w:r>
      <w:r>
        <w:rPr>
          <w:rFonts w:ascii="Times New Roman" w:hAnsi="Times New Roman"/>
          <w:sz w:val="28"/>
          <w:szCs w:val="28"/>
        </w:rPr>
        <w:lastRenderedPageBreak/>
        <w:t xml:space="preserve">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Статья 18. Аттестация муниципальных служащих</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2. Аттестации не подлежат следующие муниципальные служащие: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замещающие должности муниципальной службы менее одного года;</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2) достигшие возраста 60 лет;</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беременные женщины;</w:t>
      </w:r>
    </w:p>
    <w:p w:rsidR="006E78A9" w:rsidRDefault="006E78A9" w:rsidP="006E78A9">
      <w:pPr>
        <w:pStyle w:val="ConsPlusDocList"/>
        <w:ind w:firstLine="540"/>
        <w:jc w:val="both"/>
        <w:rPr>
          <w:rFonts w:ascii="Times New Roman" w:hAnsi="Times New Roman"/>
          <w:sz w:val="28"/>
          <w:szCs w:val="28"/>
        </w:rPr>
      </w:pPr>
      <w:proofErr w:type="gramStart"/>
      <w:r>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Pr>
          <w:rFonts w:ascii="Times New Roman" w:hAnsi="Times New Roman"/>
          <w:sz w:val="28"/>
          <w:szCs w:val="28"/>
        </w:rPr>
        <w:lastRenderedPageBreak/>
        <w:t>рекомендации о направлении отдельных муниципальных служащих на повышение квалификации.</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78A9" w:rsidRDefault="006E78A9" w:rsidP="006E78A9">
      <w:pPr>
        <w:pStyle w:val="ConsPlusDocList"/>
        <w:ind w:firstLine="540"/>
        <w:jc w:val="both"/>
        <w:rPr>
          <w:rFonts w:ascii="Times New Roman" w:hAnsi="Times New Roman"/>
          <w:color w:val="000000"/>
          <w:sz w:val="28"/>
          <w:szCs w:val="28"/>
        </w:rPr>
      </w:pPr>
      <w:r>
        <w:rPr>
          <w:rFonts w:ascii="Times New Roman" w:hAnsi="Times New Roman"/>
          <w:sz w:val="28"/>
          <w:szCs w:val="28"/>
        </w:rPr>
        <w:t xml:space="preserve">6. Муниципальный служащий вправе обжаловать результаты аттестации в судебном </w:t>
      </w:r>
      <w:r>
        <w:rPr>
          <w:rFonts w:ascii="Times New Roman" w:hAnsi="Times New Roman"/>
          <w:color w:val="000000"/>
          <w:sz w:val="28"/>
          <w:szCs w:val="28"/>
        </w:rPr>
        <w:t>порядке.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Статья 19. Основания для расторжения трудового договора с муниципальным служащим</w:t>
      </w:r>
    </w:p>
    <w:p w:rsidR="006E78A9" w:rsidRDefault="006E78A9" w:rsidP="006E78A9">
      <w:pPr>
        <w:pStyle w:val="ConsPlusDocList"/>
        <w:ind w:firstLine="540"/>
        <w:jc w:val="both"/>
        <w:rPr>
          <w:rFonts w:ascii="Times New Roman" w:hAnsi="Times New Roman"/>
          <w:sz w:val="28"/>
          <w:szCs w:val="28"/>
        </w:rPr>
      </w:pP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Помимо оснований для расторжения трудового договора, предусмотренных Трудовым</w:t>
      </w:r>
      <w:r>
        <w:rPr>
          <w:rFonts w:ascii="Times New Roman" w:hAnsi="Times New Roman"/>
          <w:color w:val="000000"/>
          <w:sz w:val="28"/>
          <w:szCs w:val="28"/>
        </w:rPr>
        <w:t xml:space="preserve"> кодексом Росси</w:t>
      </w:r>
      <w:r>
        <w:rPr>
          <w:rFonts w:ascii="Times New Roman" w:hAnsi="Times New Roman"/>
          <w:sz w:val="28"/>
          <w:szCs w:val="28"/>
        </w:rPr>
        <w:t xml:space="preserve">йской Федерации, трудовой договор с муниципальным служащим </w:t>
      </w:r>
      <w:proofErr w:type="gramStart"/>
      <w:r>
        <w:rPr>
          <w:rFonts w:ascii="Times New Roman" w:hAnsi="Times New Roman"/>
          <w:sz w:val="28"/>
          <w:szCs w:val="28"/>
        </w:rPr>
        <w:t>может быть также расторгнут</w:t>
      </w:r>
      <w:proofErr w:type="gramEnd"/>
      <w:r>
        <w:rPr>
          <w:rFonts w:ascii="Times New Roman" w:hAnsi="Times New Roman"/>
          <w:sz w:val="28"/>
          <w:szCs w:val="28"/>
        </w:rPr>
        <w:t xml:space="preserve"> по инициативе представителя нанимателя (работодателя) в случае: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6E78A9" w:rsidRDefault="006E78A9" w:rsidP="006E78A9">
      <w:pPr>
        <w:pStyle w:val="ConsPlusDocList"/>
        <w:ind w:firstLine="540"/>
        <w:jc w:val="both"/>
        <w:rPr>
          <w:rFonts w:ascii="Times New Roman" w:hAnsi="Times New Roman"/>
          <w:sz w:val="28"/>
          <w:szCs w:val="28"/>
        </w:rPr>
      </w:pPr>
      <w:proofErr w:type="gramStart"/>
      <w:r>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3) несоблюдения ограничений и запретов, связанных с муниципальной службой и установ</w:t>
      </w:r>
      <w:r>
        <w:rPr>
          <w:rFonts w:ascii="Times New Roman" w:hAnsi="Times New Roman"/>
          <w:color w:val="000000"/>
          <w:sz w:val="28"/>
          <w:szCs w:val="28"/>
        </w:rPr>
        <w:t>ленных статьями 13, 14, 14.1 и 15 настоящег</w:t>
      </w:r>
      <w:r>
        <w:rPr>
          <w:rFonts w:ascii="Times New Roman" w:hAnsi="Times New Roman"/>
          <w:sz w:val="28"/>
          <w:szCs w:val="28"/>
        </w:rPr>
        <w:t>о Федерального закона;</w:t>
      </w:r>
    </w:p>
    <w:p w:rsidR="006E78A9" w:rsidRDefault="006E78A9" w:rsidP="006E78A9">
      <w:pPr>
        <w:pStyle w:val="ConsPlusDocList"/>
        <w:jc w:val="both"/>
        <w:rPr>
          <w:rFonts w:ascii="Times New Roman" w:hAnsi="Times New Roman"/>
          <w:sz w:val="28"/>
          <w:szCs w:val="28"/>
        </w:rPr>
      </w:pPr>
      <w:r>
        <w:rPr>
          <w:rFonts w:ascii="Times New Roman" w:hAnsi="Times New Roman"/>
          <w:sz w:val="28"/>
          <w:szCs w:val="28"/>
        </w:rPr>
        <w:t xml:space="preserve">(в ред. Федерального </w:t>
      </w:r>
      <w:r>
        <w:rPr>
          <w:rFonts w:ascii="Times New Roman" w:hAnsi="Times New Roman"/>
          <w:color w:val="000000"/>
          <w:sz w:val="28"/>
          <w:szCs w:val="28"/>
        </w:rPr>
        <w:t xml:space="preserve">закона </w:t>
      </w:r>
      <w:r>
        <w:rPr>
          <w:rFonts w:ascii="Times New Roman" w:hAnsi="Times New Roman"/>
          <w:sz w:val="28"/>
          <w:szCs w:val="28"/>
        </w:rPr>
        <w:t>от 21.11.2011 N 329-ФЗ)</w:t>
      </w:r>
    </w:p>
    <w:p w:rsidR="006E78A9" w:rsidRDefault="006E78A9" w:rsidP="006E78A9">
      <w:pPr>
        <w:pStyle w:val="ConsPlusDocList"/>
        <w:ind w:firstLine="540"/>
        <w:jc w:val="both"/>
        <w:rPr>
          <w:rFonts w:ascii="Times New Roman" w:hAnsi="Times New Roman"/>
          <w:color w:val="000000"/>
          <w:sz w:val="28"/>
          <w:szCs w:val="28"/>
        </w:rPr>
      </w:pPr>
      <w:r>
        <w:rPr>
          <w:rFonts w:ascii="Times New Roman" w:hAnsi="Times New Roman"/>
          <w:color w:val="000000"/>
          <w:sz w:val="28"/>
          <w:szCs w:val="28"/>
        </w:rPr>
        <w:t>4) применения административного наказания в виде дисквалификации.</w:t>
      </w:r>
    </w:p>
    <w:p w:rsidR="006E78A9" w:rsidRDefault="006E78A9" w:rsidP="006E78A9">
      <w:pPr>
        <w:pStyle w:val="ConsPlusDocList"/>
        <w:jc w:val="both"/>
        <w:rPr>
          <w:rFonts w:ascii="Times New Roman" w:hAnsi="Times New Roman"/>
          <w:color w:val="000000"/>
          <w:sz w:val="28"/>
          <w:szCs w:val="28"/>
        </w:rPr>
      </w:pPr>
      <w:r>
        <w:rPr>
          <w:rFonts w:ascii="Times New Roman" w:hAnsi="Times New Roman"/>
          <w:color w:val="000000"/>
          <w:sz w:val="28"/>
          <w:szCs w:val="28"/>
        </w:rPr>
        <w:t xml:space="preserve">(п. 4 </w:t>
      </w:r>
      <w:proofErr w:type="gramStart"/>
      <w:r>
        <w:rPr>
          <w:rFonts w:ascii="Times New Roman" w:hAnsi="Times New Roman"/>
          <w:color w:val="000000"/>
          <w:sz w:val="28"/>
          <w:szCs w:val="28"/>
        </w:rPr>
        <w:t>введен</w:t>
      </w:r>
      <w:proofErr w:type="gramEnd"/>
      <w:r>
        <w:rPr>
          <w:rFonts w:ascii="Times New Roman" w:hAnsi="Times New Roman"/>
          <w:color w:val="000000"/>
          <w:sz w:val="28"/>
          <w:szCs w:val="28"/>
        </w:rPr>
        <w:t xml:space="preserve"> Федеральным законом от 17.07.2009 N 160-ФЗ)</w:t>
      </w:r>
    </w:p>
    <w:p w:rsidR="006E78A9" w:rsidRDefault="006E78A9" w:rsidP="006E78A9">
      <w:pPr>
        <w:pStyle w:val="ConsPlusDocList"/>
        <w:ind w:firstLine="540"/>
        <w:jc w:val="both"/>
        <w:rPr>
          <w:rFonts w:ascii="Times New Roman" w:hAnsi="Times New Roman"/>
          <w:sz w:val="28"/>
          <w:szCs w:val="28"/>
        </w:rPr>
      </w:pPr>
      <w:r>
        <w:rPr>
          <w:rFonts w:ascii="Times New Roman" w:hAnsi="Times New Roman"/>
          <w:sz w:val="28"/>
          <w:szCs w:val="28"/>
        </w:rPr>
        <w:t xml:space="preserve">2. Допускается продление срока нахождения на муниципальной службе </w:t>
      </w:r>
      <w:r>
        <w:rPr>
          <w:rFonts w:ascii="Times New Roman" w:hAnsi="Times New Roman"/>
          <w:sz w:val="28"/>
          <w:szCs w:val="28"/>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78A9" w:rsidRDefault="006E78A9" w:rsidP="006E78A9">
      <w:pPr>
        <w:jc w:val="center"/>
        <w:rPr>
          <w:rFonts w:ascii="Times New Roman" w:hAnsi="Times New Roman"/>
          <w:sz w:val="28"/>
          <w:szCs w:val="28"/>
        </w:rPr>
      </w:pPr>
    </w:p>
    <w:p w:rsidR="00EB24FA" w:rsidRDefault="00EB24FA">
      <w:bookmarkStart w:id="1" w:name="_GoBack"/>
      <w:bookmarkEnd w:id="1"/>
    </w:p>
    <w:sectPr w:rsidR="00EB2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EB"/>
    <w:rsid w:val="004513EB"/>
    <w:rsid w:val="006E78A9"/>
    <w:rsid w:val="00EB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A9"/>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E78A9"/>
    <w:pPr>
      <w:widowControl w:val="0"/>
      <w:suppressAutoHyphens/>
      <w:autoSpaceDE w:val="0"/>
      <w:spacing w:after="0" w:line="240" w:lineRule="auto"/>
    </w:pPr>
    <w:rPr>
      <w:rFonts w:ascii="Arial" w:eastAsia="Arial" w:hAnsi="Arial" w:cs="Arial"/>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A9"/>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E78A9"/>
    <w:pPr>
      <w:widowControl w:val="0"/>
      <w:suppressAutoHyphens/>
      <w:autoSpaceDE w:val="0"/>
      <w:spacing w:after="0" w:line="240" w:lineRule="auto"/>
    </w:pPr>
    <w:rPr>
      <w:rFonts w:ascii="Arial" w:eastAsia="Arial" w:hAnsi="Arial" w:cs="Arial"/>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8636</Characters>
  <Application>Microsoft Office Word</Application>
  <DocSecurity>0</DocSecurity>
  <Lines>71</Lines>
  <Paragraphs>20</Paragraphs>
  <ScaleCrop>false</ScaleCrop>
  <Company>Home</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2016-10-03T10:26:00Z</dcterms:created>
  <dcterms:modified xsi:type="dcterms:W3CDTF">2016-10-03T10:27:00Z</dcterms:modified>
</cp:coreProperties>
</file>